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3C9" w:rsidRDefault="003E4B7B">
      <w:r>
        <w:rPr>
          <w:noProof/>
        </w:rPr>
        <w:drawing>
          <wp:inline distT="0" distB="0" distL="0" distR="0">
            <wp:extent cx="5940425" cy="7913074"/>
            <wp:effectExtent l="19050" t="0" r="3175" b="0"/>
            <wp:docPr id="1" name="Рисунок 1" descr="https://sun9-17.userapi.com/impg/MrU6fGBfZMeR3AOUomovEqgRCNumbO7mEVpOGQ/5KZ5oz60pYo.jpg?size=810x1080&amp;quality=95&amp;sign=084adef2e0d7a55a59ccbd576cb6e01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7.userapi.com/impg/MrU6fGBfZMeR3AOUomovEqgRCNumbO7mEVpOGQ/5KZ5oz60pYo.jpg?size=810x1080&amp;quality=95&amp;sign=084adef2e0d7a55a59ccbd576cb6e018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B7B" w:rsidRDefault="003E4B7B"/>
    <w:p w:rsidR="003E4B7B" w:rsidRDefault="003E4B7B"/>
    <w:p w:rsidR="003E4B7B" w:rsidRDefault="003E4B7B"/>
    <w:p w:rsidR="003E4B7B" w:rsidRDefault="003E4B7B"/>
    <w:p w:rsidR="003E4B7B" w:rsidRDefault="003E4B7B"/>
    <w:p w:rsidR="003E4B7B" w:rsidRDefault="003E4B7B"/>
    <w:p w:rsidR="00DF23C9" w:rsidRDefault="00DF23C9"/>
    <w:p w:rsidR="001E2A39" w:rsidRDefault="001E2A39" w:rsidP="001E2A39">
      <w:pPr>
        <w:spacing w:line="360" w:lineRule="auto"/>
        <w:jc w:val="center"/>
        <w:rPr>
          <w:b/>
        </w:rPr>
      </w:pPr>
      <w:r w:rsidRPr="00924641">
        <w:rPr>
          <w:b/>
        </w:rPr>
        <w:lastRenderedPageBreak/>
        <w:t>ПОЯСНИТЕЛЬНАЯ ЗАПИСКА</w:t>
      </w:r>
    </w:p>
    <w:p w:rsidR="005A7856" w:rsidRPr="00264CA1" w:rsidRDefault="005A7856" w:rsidP="005A7856">
      <w:pPr>
        <w:ind w:firstLine="709"/>
        <w:jc w:val="both"/>
      </w:pPr>
      <w:r w:rsidRPr="00264CA1">
        <w:t>Учебный предмет «Математика» в начальной школе является ведущим, обеспечивающим формирование общеучебных умений и познавательно</w:t>
      </w:r>
      <w:r>
        <w:t>й деятельности обучающихся с НОД</w:t>
      </w:r>
      <w:r w:rsidRPr="00264CA1">
        <w:t>.</w:t>
      </w:r>
    </w:p>
    <w:p w:rsidR="005A7856" w:rsidRPr="00264CA1" w:rsidRDefault="005A7856" w:rsidP="005A7856">
      <w:pPr>
        <w:ind w:firstLine="709"/>
        <w:jc w:val="both"/>
      </w:pPr>
      <w:r>
        <w:t>Р</w:t>
      </w:r>
      <w:r w:rsidRPr="00264CA1">
        <w:t>абочая программа составлена на основе Федерального государственного образовательного стандарта начального общего образования (ФГОС НОО) обучающихся с ОВЗ, адаптированной основной общеобразовательной программы начального обще</w:t>
      </w:r>
      <w:r>
        <w:t>го образования обучающихся с НОД (вариант 6</w:t>
      </w:r>
      <w:r w:rsidRPr="00264CA1">
        <w:t>.2). Программа отражает содержание обучения по предмету «Математика» с учетом особых образовательны</w:t>
      </w:r>
      <w:r>
        <w:t>х потребностей обучающихся с НОД</w:t>
      </w:r>
      <w:r w:rsidRPr="00264CA1">
        <w:t xml:space="preserve">. </w:t>
      </w:r>
    </w:p>
    <w:p w:rsidR="005A7856" w:rsidRPr="00924641" w:rsidRDefault="005A7856" w:rsidP="001E2A39">
      <w:pPr>
        <w:spacing w:line="360" w:lineRule="auto"/>
        <w:jc w:val="center"/>
        <w:rPr>
          <w:b/>
        </w:rPr>
      </w:pPr>
    </w:p>
    <w:p w:rsidR="001E2A39" w:rsidRPr="00924641" w:rsidRDefault="001E2A39" w:rsidP="005A7856">
      <w:pPr>
        <w:ind w:firstLine="708"/>
        <w:jc w:val="both"/>
      </w:pPr>
      <w:r w:rsidRPr="00924641">
        <w:t>Основными</w:t>
      </w:r>
      <w:r w:rsidRPr="00924641">
        <w:rPr>
          <w:b/>
        </w:rPr>
        <w:t xml:space="preserve"> целями</w:t>
      </w:r>
      <w:r w:rsidRPr="00924641">
        <w:t xml:space="preserve"> начального обучения математике являются:</w:t>
      </w:r>
    </w:p>
    <w:p w:rsidR="001E2A39" w:rsidRPr="00924641" w:rsidRDefault="001E2A39" w:rsidP="005A7856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 w:rsidRPr="00924641">
        <w:t xml:space="preserve">математическое </w:t>
      </w:r>
      <w:r>
        <w:t>развитие младших школьников;</w:t>
      </w:r>
    </w:p>
    <w:p w:rsidR="001E2A39" w:rsidRPr="00924641" w:rsidRDefault="001E2A39" w:rsidP="005A7856">
      <w:pPr>
        <w:numPr>
          <w:ilvl w:val="0"/>
          <w:numId w:val="23"/>
        </w:numPr>
        <w:tabs>
          <w:tab w:val="num" w:pos="0"/>
          <w:tab w:val="left" w:pos="1134"/>
        </w:tabs>
        <w:ind w:left="0" w:firstLine="709"/>
        <w:jc w:val="both"/>
      </w:pPr>
      <w:r w:rsidRPr="00924641">
        <w:t xml:space="preserve">формирование системы </w:t>
      </w:r>
      <w:r w:rsidRPr="00924641">
        <w:rPr>
          <w:color w:val="000000"/>
        </w:rPr>
        <w:t>начальных</w:t>
      </w:r>
      <w:r>
        <w:t>математических знаний;</w:t>
      </w:r>
    </w:p>
    <w:p w:rsidR="001E2A39" w:rsidRPr="00924641" w:rsidRDefault="001E2A39" w:rsidP="005A7856">
      <w:pPr>
        <w:numPr>
          <w:ilvl w:val="0"/>
          <w:numId w:val="23"/>
        </w:numPr>
        <w:tabs>
          <w:tab w:val="num" w:pos="0"/>
          <w:tab w:val="left" w:pos="1134"/>
        </w:tabs>
        <w:ind w:left="0" w:firstLine="709"/>
        <w:jc w:val="both"/>
      </w:pPr>
      <w:r w:rsidRPr="00924641">
        <w:t>воспитание интереса к математике</w:t>
      </w:r>
      <w:r w:rsidRPr="00924641">
        <w:rPr>
          <w:color w:val="000000"/>
        </w:rPr>
        <w:t xml:space="preserve">, </w:t>
      </w:r>
      <w:r w:rsidRPr="00924641">
        <w:t>к умственной деятельности.</w:t>
      </w:r>
    </w:p>
    <w:p w:rsidR="001E2A39" w:rsidRPr="00924641" w:rsidRDefault="001E2A39" w:rsidP="005A7856">
      <w:pPr>
        <w:ind w:firstLine="708"/>
        <w:jc w:val="both"/>
      </w:pPr>
      <w:r w:rsidRPr="00924641">
        <w:t xml:space="preserve">Программа определяет ряд </w:t>
      </w:r>
      <w:r w:rsidRPr="00924641">
        <w:rPr>
          <w:b/>
        </w:rPr>
        <w:t>задач</w:t>
      </w:r>
      <w:r w:rsidRPr="00924641">
        <w:t>, решение которых направлено на достижение основных целей начального математического образования:</w:t>
      </w:r>
    </w:p>
    <w:p w:rsidR="001E2A39" w:rsidRPr="00924641" w:rsidRDefault="001E2A39" w:rsidP="005A7856">
      <w:pPr>
        <w:ind w:firstLine="708"/>
        <w:jc w:val="both"/>
      </w:pPr>
      <w:r w:rsidRPr="00924641"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924641">
        <w:rPr>
          <w:color w:val="000000"/>
        </w:rPr>
        <w:t>устанавливать,</w:t>
      </w:r>
      <w:r w:rsidRPr="00924641">
        <w:t xml:space="preserve">описывать, </w:t>
      </w:r>
      <w:r w:rsidRPr="00924641">
        <w:rPr>
          <w:color w:val="000000"/>
        </w:rPr>
        <w:t xml:space="preserve">моделировать </w:t>
      </w:r>
      <w:r w:rsidRPr="00924641">
        <w:t xml:space="preserve">и объяснять количественные и пространственные отношения); </w:t>
      </w:r>
    </w:p>
    <w:p w:rsidR="001E2A39" w:rsidRPr="00924641" w:rsidRDefault="001E2A39" w:rsidP="005A7856">
      <w:pPr>
        <w:ind w:firstLine="708"/>
        <w:jc w:val="both"/>
      </w:pPr>
      <w:r w:rsidRPr="00924641">
        <w:t xml:space="preserve">— развитие основ логического, знаково-символического и алгоритмического мышления; </w:t>
      </w:r>
    </w:p>
    <w:p w:rsidR="001E2A39" w:rsidRPr="00924641" w:rsidRDefault="001E2A39" w:rsidP="005A7856">
      <w:pPr>
        <w:ind w:firstLine="708"/>
        <w:jc w:val="both"/>
      </w:pPr>
      <w:r w:rsidRPr="00924641">
        <w:t>— развитие пространственного воображения;</w:t>
      </w:r>
    </w:p>
    <w:p w:rsidR="001E2A39" w:rsidRPr="00924641" w:rsidRDefault="001E2A39" w:rsidP="005A7856">
      <w:pPr>
        <w:ind w:firstLine="708"/>
        <w:jc w:val="both"/>
      </w:pPr>
      <w:r w:rsidRPr="00924641">
        <w:t>— развитие математической речи;</w:t>
      </w:r>
    </w:p>
    <w:p w:rsidR="001E2A39" w:rsidRPr="00924641" w:rsidRDefault="001E2A39" w:rsidP="005A7856">
      <w:pPr>
        <w:ind w:firstLine="708"/>
        <w:jc w:val="both"/>
      </w:pPr>
      <w:r w:rsidRPr="00924641"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E2A39" w:rsidRPr="00924641" w:rsidRDefault="001E2A39" w:rsidP="005A7856">
      <w:pPr>
        <w:ind w:firstLine="708"/>
        <w:jc w:val="both"/>
      </w:pPr>
      <w:r w:rsidRPr="00924641">
        <w:t>— формирование умения вести поиск информации и работать с ней;</w:t>
      </w:r>
    </w:p>
    <w:p w:rsidR="001E2A39" w:rsidRPr="00924641" w:rsidRDefault="001E2A39" w:rsidP="005A7856">
      <w:pPr>
        <w:ind w:firstLine="708"/>
        <w:jc w:val="both"/>
      </w:pPr>
      <w:r w:rsidRPr="00924641">
        <w:t>— формирование первоначальных представлений о компьютерной грамотности;</w:t>
      </w:r>
    </w:p>
    <w:p w:rsidR="001E2A39" w:rsidRPr="00924641" w:rsidRDefault="001E2A39" w:rsidP="005A7856">
      <w:pPr>
        <w:tabs>
          <w:tab w:val="right" w:pos="9355"/>
        </w:tabs>
        <w:ind w:firstLine="708"/>
        <w:jc w:val="both"/>
      </w:pPr>
      <w:r w:rsidRPr="00924641">
        <w:t>— развитие познавательных способностей;</w:t>
      </w:r>
    </w:p>
    <w:p w:rsidR="001E2A39" w:rsidRPr="00924641" w:rsidRDefault="001E2A39" w:rsidP="005A7856">
      <w:pPr>
        <w:ind w:firstLine="708"/>
        <w:jc w:val="both"/>
      </w:pPr>
      <w:r w:rsidRPr="00924641">
        <w:t>— воспитание стремления к расширению математических знаний;</w:t>
      </w:r>
    </w:p>
    <w:p w:rsidR="001E2A39" w:rsidRPr="00924641" w:rsidRDefault="001E2A39" w:rsidP="005A7856">
      <w:pPr>
        <w:ind w:firstLine="708"/>
        <w:jc w:val="both"/>
        <w:rPr>
          <w:color w:val="000000"/>
        </w:rPr>
      </w:pPr>
      <w:r w:rsidRPr="00924641">
        <w:t>— </w:t>
      </w:r>
      <w:r w:rsidRPr="00924641">
        <w:rPr>
          <w:color w:val="000000"/>
        </w:rPr>
        <w:t>формирование критичности мышления;</w:t>
      </w:r>
    </w:p>
    <w:p w:rsidR="001E2A39" w:rsidRPr="00924641" w:rsidRDefault="001E2A39" w:rsidP="005A7856">
      <w:pPr>
        <w:ind w:firstLine="708"/>
        <w:jc w:val="both"/>
      </w:pPr>
      <w:r w:rsidRPr="00924641"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A22DB5" w:rsidRDefault="001E2A39" w:rsidP="005A7856">
      <w:pPr>
        <w:ind w:firstLine="708"/>
        <w:jc w:val="both"/>
      </w:pPr>
      <w:r w:rsidRPr="00924641"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924641">
        <w:rPr>
          <w:color w:val="000000"/>
        </w:rPr>
        <w:t xml:space="preserve">усвоение начальных математических знаний, </w:t>
      </w:r>
      <w:r w:rsidRPr="00924641">
        <w:t>связей математики с окружающей действительностью и с другими школьными пре</w:t>
      </w:r>
    </w:p>
    <w:p w:rsidR="001E2A39" w:rsidRDefault="001E2A39" w:rsidP="005A7856">
      <w:pPr>
        <w:ind w:firstLine="708"/>
        <w:jc w:val="both"/>
      </w:pPr>
      <w:r w:rsidRPr="00924641">
        <w:t>дметами, а также личностную заинтересованность в расширении математических знаний.</w:t>
      </w:r>
    </w:p>
    <w:p w:rsidR="00A22DB5" w:rsidRPr="00A22DB5" w:rsidRDefault="00A22DB5" w:rsidP="00A22DB5">
      <w:pPr>
        <w:ind w:firstLine="708"/>
        <w:jc w:val="center"/>
        <w:rPr>
          <w:b/>
        </w:rPr>
      </w:pPr>
      <w:r w:rsidRPr="00A22DB5">
        <w:rPr>
          <w:b/>
        </w:rPr>
        <w:t>ОБЩАЯ ХАРАКТЕРИСТИКА УЧЕБНОГО ПРЕДМЕТА</w:t>
      </w:r>
    </w:p>
    <w:p w:rsidR="00A22DB5" w:rsidRPr="00924641" w:rsidRDefault="00A22DB5" w:rsidP="005A7856">
      <w:pPr>
        <w:ind w:firstLine="708"/>
        <w:jc w:val="both"/>
      </w:pPr>
    </w:p>
    <w:p w:rsidR="00A22DB5" w:rsidRPr="00A22DB5" w:rsidRDefault="00A22DB5" w:rsidP="00A22DB5">
      <w:pPr>
        <w:ind w:firstLine="709"/>
        <w:jc w:val="both"/>
        <w:rPr>
          <w:rFonts w:eastAsia="Calibri"/>
          <w:color w:val="000000"/>
        </w:rPr>
      </w:pPr>
      <w:r w:rsidRPr="00A22DB5">
        <w:rPr>
          <w:rFonts w:eastAsia="Calibri"/>
          <w:color w:val="000000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  <w:bCs/>
        </w:rPr>
        <w:t xml:space="preserve">Содержание </w:t>
      </w:r>
      <w:r w:rsidRPr="00A22DB5">
        <w:rPr>
          <w:rFonts w:eastAsia="Calibri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</w:t>
      </w:r>
      <w:r w:rsidRPr="00A22DB5">
        <w:rPr>
          <w:rFonts w:eastAsia="Calibri"/>
        </w:rPr>
        <w:lastRenderedPageBreak/>
        <w:t>необходимость его изучения в начальной школе для успешного продолжения образования.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Основа арифметического содержания — представления о натуральном числе и нуле, </w:t>
      </w:r>
      <w:r w:rsidRPr="00A22DB5">
        <w:rPr>
          <w:rFonts w:eastAsia="Calibri"/>
          <w:color w:val="000000"/>
        </w:rPr>
        <w:t>арифметических действиях (сложение, вычитание).</w:t>
      </w:r>
      <w:r w:rsidRPr="00A22DB5">
        <w:rPr>
          <w:rFonts w:eastAsia="Calibri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двадцати; узнают, как связаны между собой компоненты и результаты арифметических действий; усвоят связи между сложением и вычитанием; </w:t>
      </w:r>
      <w:r w:rsidRPr="00A22DB5">
        <w:rPr>
          <w:rFonts w:eastAsia="Calibri"/>
          <w:color w:val="000000"/>
        </w:rPr>
        <w:t>освоят различные</w:t>
      </w:r>
      <w:r w:rsidRPr="00A22DB5">
        <w:rPr>
          <w:rFonts w:eastAsia="Calibri"/>
        </w:rPr>
        <w:t xml:space="preserve">приёмы </w:t>
      </w:r>
      <w:r w:rsidRPr="00A22DB5">
        <w:rPr>
          <w:rFonts w:eastAsia="Calibri"/>
          <w:color w:val="000000"/>
        </w:rPr>
        <w:t>проверки выполненных</w:t>
      </w:r>
      <w:r w:rsidRPr="00A22DB5">
        <w:rPr>
          <w:rFonts w:eastAsia="Calibri"/>
        </w:rPr>
        <w:t xml:space="preserve">вычислений. 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Программа предусматривает ознакомление с величинами (длин</w:t>
      </w:r>
      <w:r w:rsidRPr="00A22DB5">
        <w:rPr>
          <w:rFonts w:eastAsia="Calibri"/>
          <w:color w:val="000000"/>
        </w:rPr>
        <w:t>а</w:t>
      </w:r>
      <w:r w:rsidRPr="00A22DB5">
        <w:rPr>
          <w:rFonts w:eastAsia="Calibri"/>
        </w:rPr>
        <w:t>, масс</w:t>
      </w:r>
      <w:r w:rsidRPr="00A22DB5">
        <w:rPr>
          <w:rFonts w:eastAsia="Calibri"/>
          <w:color w:val="000000"/>
        </w:rPr>
        <w:t>а</w:t>
      </w:r>
      <w:r w:rsidRPr="00A22DB5">
        <w:rPr>
          <w:rFonts w:eastAsia="Calibri"/>
        </w:rPr>
        <w:t>, вместимость) и их измерением, с единицами измерения однородных величин и соотношениями между ними.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Решение текстовых задач связано с формированием целого ряда умений: </w:t>
      </w:r>
      <w:r w:rsidRPr="00A22DB5">
        <w:rPr>
          <w:rFonts w:eastAsia="Calibri"/>
          <w:color w:val="000000"/>
        </w:rPr>
        <w:t>осознанно читать и</w:t>
      </w:r>
      <w:r w:rsidRPr="00A22DB5">
        <w:rPr>
          <w:rFonts w:eastAsia="Calibri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 составлять план решения, обосновывая выбор арифметического действия; записывать решение;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A22DB5">
        <w:rPr>
          <w:rFonts w:eastAsia="Calibri"/>
          <w:color w:val="000000"/>
        </w:rPr>
        <w:t xml:space="preserve">Учащиеся научатся распознавать и изображать точку, прямую и кривую линии, отрезок, луч, угол, ломаную, многоугольник. Они овладеют навыками работы с измерительными и чертёжными инструментами (линейка, чертёжный угольник).  </w:t>
      </w:r>
      <w:r w:rsidRPr="00A22DB5">
        <w:rPr>
          <w:rFonts w:eastAsia="Calibri"/>
        </w:rPr>
        <w:t xml:space="preserve">Изучение геометрического содержания создаёт условия для развития пространственного </w:t>
      </w:r>
      <w:r w:rsidRPr="00A22DB5">
        <w:rPr>
          <w:rFonts w:eastAsia="Calibri"/>
        </w:rPr>
        <w:lastRenderedPageBreak/>
        <w:t>воображения детей и закладывает фундамент успешного изучения систематического курса геометрии в основной школе.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A22DB5" w:rsidRPr="00A22DB5" w:rsidRDefault="00A22DB5" w:rsidP="00A22DB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22DB5">
        <w:rPr>
          <w:rFonts w:eastAsia="Calibri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A22DB5">
        <w:rPr>
          <w:rFonts w:eastAsia="Calibri"/>
          <w:color w:val="000000"/>
        </w:rPr>
        <w:t>Развитие а</w:t>
      </w:r>
      <w:r w:rsidRPr="00A22DB5">
        <w:rPr>
          <w:rFonts w:eastAsia="Calibri"/>
        </w:rPr>
        <w:t>лгоритмическо</w:t>
      </w:r>
      <w:r w:rsidRPr="00A22DB5">
        <w:rPr>
          <w:rFonts w:eastAsia="Calibri"/>
          <w:color w:val="000000"/>
        </w:rPr>
        <w:t>го</w:t>
      </w:r>
      <w:r w:rsidRPr="00A22DB5">
        <w:rPr>
          <w:rFonts w:eastAsia="Calibri"/>
        </w:rPr>
        <w:t xml:space="preserve"> мышлени</w:t>
      </w:r>
      <w:r w:rsidRPr="00A22DB5">
        <w:rPr>
          <w:rFonts w:eastAsia="Calibri"/>
          <w:color w:val="000000"/>
        </w:rPr>
        <w:t>япослужит базой</w:t>
      </w:r>
      <w:r w:rsidRPr="00A22DB5">
        <w:rPr>
          <w:rFonts w:eastAsia="Calibri"/>
        </w:rPr>
        <w:t>для успешного овладения компьютерной грамотностью.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A22DB5">
        <w:rPr>
          <w:rFonts w:eastAsia="Calibri"/>
          <w:color w:val="000000"/>
        </w:rPr>
        <w:t>й</w:t>
      </w:r>
      <w:r w:rsidRPr="00A22DB5">
        <w:rPr>
          <w:rFonts w:eastAsia="Calibri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</w:t>
      </w:r>
      <w:r w:rsidRPr="00A22DB5">
        <w:rPr>
          <w:rFonts w:eastAsia="Calibri"/>
        </w:rPr>
        <w:lastRenderedPageBreak/>
        <w:t xml:space="preserve">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A22DB5" w:rsidRPr="00A22DB5" w:rsidRDefault="00A22DB5" w:rsidP="00A22DB5">
      <w:pPr>
        <w:ind w:firstLine="709"/>
        <w:jc w:val="both"/>
        <w:rPr>
          <w:rFonts w:eastAsia="Calibri"/>
          <w:b/>
        </w:rPr>
      </w:pPr>
      <w:r w:rsidRPr="00A22DB5">
        <w:rPr>
          <w:rFonts w:eastAsia="Calibri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A22DB5" w:rsidRPr="00A22DB5" w:rsidRDefault="00A22DB5" w:rsidP="00A22DB5">
      <w:pPr>
        <w:ind w:firstLine="709"/>
        <w:jc w:val="both"/>
        <w:rPr>
          <w:rFonts w:eastAsia="Calibri"/>
        </w:rPr>
      </w:pPr>
      <w:r w:rsidRPr="00A22DB5">
        <w:rPr>
          <w:rFonts w:eastAsia="Calibri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A22DB5" w:rsidRPr="000C629E" w:rsidRDefault="00A22DB5" w:rsidP="00A22DB5">
      <w:pPr>
        <w:spacing w:line="360" w:lineRule="auto"/>
        <w:jc w:val="both"/>
        <w:rPr>
          <w:rFonts w:eastAsia="Calibri"/>
          <w:b/>
        </w:rPr>
      </w:pPr>
    </w:p>
    <w:p w:rsidR="00033117" w:rsidRDefault="00033117" w:rsidP="00A22DB5">
      <w:pPr>
        <w:ind w:firstLine="709"/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>ОПИСАНИЕ МЕСТА УЧЕБНОГО ПРЕДМЕТА</w:t>
      </w:r>
    </w:p>
    <w:p w:rsidR="00A22DB5" w:rsidRPr="00924641" w:rsidRDefault="00A22DB5" w:rsidP="00A22DB5">
      <w:pPr>
        <w:ind w:firstLine="709"/>
        <w:contextualSpacing/>
        <w:jc w:val="both"/>
      </w:pPr>
      <w:r w:rsidRPr="00924641">
        <w:rPr>
          <w:b/>
          <w:i/>
        </w:rPr>
        <w:t>С</w:t>
      </w:r>
      <w:r>
        <w:rPr>
          <w:b/>
          <w:i/>
        </w:rPr>
        <w:t>роки освоения программы</w:t>
      </w:r>
      <w:r w:rsidRPr="00924641">
        <w:rPr>
          <w:b/>
          <w:i/>
        </w:rPr>
        <w:t>:</w:t>
      </w:r>
      <w:r w:rsidRPr="00924641">
        <w:t xml:space="preserve"> 2 года.</w:t>
      </w:r>
    </w:p>
    <w:p w:rsidR="00A22DB5" w:rsidRPr="00924641" w:rsidRDefault="00A22DB5" w:rsidP="00A22DB5">
      <w:pPr>
        <w:ind w:firstLine="709"/>
        <w:contextualSpacing/>
        <w:jc w:val="both"/>
      </w:pPr>
      <w:r w:rsidRPr="00924641">
        <w:rPr>
          <w:b/>
          <w:i/>
        </w:rPr>
        <w:t>Объем учебного времени:</w:t>
      </w:r>
    </w:p>
    <w:p w:rsidR="00A22DB5" w:rsidRPr="00F95AFE" w:rsidRDefault="00A22DB5" w:rsidP="00A22DB5">
      <w:pPr>
        <w:ind w:firstLine="709"/>
        <w:contextualSpacing/>
        <w:jc w:val="both"/>
      </w:pPr>
      <w:r w:rsidRPr="00F95AFE">
        <w:rPr>
          <w:u w:val="single"/>
        </w:rPr>
        <w:t>1-й год обучения</w:t>
      </w:r>
      <w:r w:rsidRPr="00F95AFE">
        <w:t xml:space="preserve"> (с учетом дополнительных каникул): </w:t>
      </w:r>
    </w:p>
    <w:p w:rsidR="00A22DB5" w:rsidRPr="00F95AFE" w:rsidRDefault="00A22DB5" w:rsidP="00A22DB5">
      <w:pPr>
        <w:ind w:firstLine="709"/>
        <w:contextualSpacing/>
        <w:jc w:val="both"/>
      </w:pPr>
      <w:r w:rsidRPr="00F95AFE">
        <w:t>– 5 ч в неделю (4 ч из обязательной части учебного плана и 1 ч из части учебного плана, формируемой участниками образовательного процесса), 33 учебные недели, итого 165 ч в год.</w:t>
      </w:r>
    </w:p>
    <w:p w:rsidR="00A22DB5" w:rsidRPr="00F95AFE" w:rsidRDefault="00A22DB5" w:rsidP="00A22DB5">
      <w:pPr>
        <w:ind w:firstLine="709"/>
        <w:contextualSpacing/>
        <w:jc w:val="both"/>
      </w:pPr>
      <w:r w:rsidRPr="00F95AFE">
        <w:rPr>
          <w:u w:val="single"/>
        </w:rPr>
        <w:t>2-й год обучения</w:t>
      </w:r>
      <w:r w:rsidRPr="00F95AFE">
        <w:t xml:space="preserve"> (с учетом дополнительных каникул): </w:t>
      </w:r>
    </w:p>
    <w:p w:rsidR="00A22DB5" w:rsidRPr="00F95AFE" w:rsidRDefault="00A22DB5" w:rsidP="00A22DB5">
      <w:pPr>
        <w:ind w:firstLine="709"/>
        <w:contextualSpacing/>
        <w:jc w:val="both"/>
      </w:pPr>
      <w:r w:rsidRPr="00F95AFE">
        <w:t>– 5 ч в неделю (4 ч из обязательной части учебного плана и 1 ч из части учебного плана, формируемой участниками образовательного процесса), 33 учебные недели, итого 165 ч в год.</w:t>
      </w:r>
    </w:p>
    <w:p w:rsidR="001E2A39" w:rsidRDefault="001E2A39" w:rsidP="001E2A39">
      <w:pPr>
        <w:spacing w:line="360" w:lineRule="auto"/>
        <w:jc w:val="both"/>
        <w:rPr>
          <w:rFonts w:eastAsia="Calibri"/>
        </w:rPr>
      </w:pPr>
    </w:p>
    <w:p w:rsidR="00033117" w:rsidRDefault="00033117" w:rsidP="001E2A39">
      <w:pPr>
        <w:spacing w:line="360" w:lineRule="auto"/>
        <w:jc w:val="both"/>
        <w:rPr>
          <w:rFonts w:eastAsia="Calibri"/>
        </w:rPr>
      </w:pPr>
    </w:p>
    <w:p w:rsidR="0047463F" w:rsidRDefault="00A22DB5" w:rsidP="00006E4E">
      <w:pPr>
        <w:jc w:val="center"/>
        <w:rPr>
          <w:b/>
        </w:rPr>
      </w:pPr>
      <w:r>
        <w:rPr>
          <w:b/>
          <w:bCs/>
          <w:iCs/>
        </w:rPr>
        <w:lastRenderedPageBreak/>
        <w:t>СОДЕРЖАНИЕ УЧЕБНОГО ПРЕДМЕТА</w:t>
      </w:r>
    </w:p>
    <w:p w:rsidR="00B113AA" w:rsidRPr="000C629E" w:rsidRDefault="00B113AA" w:rsidP="00B113AA">
      <w:pPr>
        <w:ind w:firstLine="708"/>
        <w:rPr>
          <w:rFonts w:eastAsia="Calibri"/>
          <w:b/>
        </w:rPr>
      </w:pPr>
      <w:r w:rsidRPr="000C629E">
        <w:rPr>
          <w:rFonts w:eastAsia="Calibri"/>
          <w:b/>
        </w:rPr>
        <w:t>Числа и величины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>Счёт предметов. Образование, название и запись чисел от 0 до 20. Десятичные единицы счёта. Представление двузначных чисел в виде суммы разрядных слагаемых. Сравнение и упорядочение чисел, знаки сравнения.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>Измерение величин. Еди</w:t>
      </w:r>
      <w:r w:rsidR="0051451B">
        <w:rPr>
          <w:rFonts w:eastAsia="Calibri"/>
        </w:rPr>
        <w:t>ницы измерения величин: массы (</w:t>
      </w:r>
      <w:r w:rsidRPr="000C629E">
        <w:rPr>
          <w:rFonts w:eastAsia="Calibri"/>
        </w:rPr>
        <w:t xml:space="preserve">килограмм); вместимости (литр), длины (сантиметр, дециметр). Соотношения между единицами измерения однородных величин. Сравнение и упорядочение однородных величин. </w:t>
      </w:r>
    </w:p>
    <w:p w:rsidR="00B113AA" w:rsidRPr="000C629E" w:rsidRDefault="00B113AA" w:rsidP="00B113AA">
      <w:pPr>
        <w:ind w:firstLine="708"/>
        <w:rPr>
          <w:rFonts w:eastAsia="Calibri"/>
          <w:b/>
        </w:rPr>
      </w:pPr>
    </w:p>
    <w:p w:rsidR="00B113AA" w:rsidRPr="000C629E" w:rsidRDefault="00B113AA" w:rsidP="00B113AA">
      <w:pPr>
        <w:ind w:firstLine="708"/>
        <w:rPr>
          <w:rFonts w:eastAsia="Calibri"/>
        </w:rPr>
      </w:pPr>
      <w:r w:rsidRPr="000C629E">
        <w:rPr>
          <w:rFonts w:eastAsia="Calibri"/>
          <w:b/>
        </w:rPr>
        <w:t>Арифметические действия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 xml:space="preserve">Сложение, вычитание. Знаки действий. Названия компонентов и результатов арифметических действий. Таблица сложения. Взаимосвязь арифметических действий (сложения и вычитания). Нахождение неизвестного компонента арифметического действия. Свойства сложения, вычитания: переместительное и сочетательное свойства сложения. Числовые выражения. Нахождение значения числового выражения. Использование свойств арифметических действий.  </w:t>
      </w:r>
    </w:p>
    <w:p w:rsidR="00B113AA" w:rsidRPr="000C629E" w:rsidRDefault="00B113AA" w:rsidP="00B113AA">
      <w:pPr>
        <w:rPr>
          <w:rFonts w:eastAsia="Calibri"/>
          <w:b/>
        </w:rPr>
      </w:pPr>
    </w:p>
    <w:p w:rsidR="00B113AA" w:rsidRPr="000C629E" w:rsidRDefault="00B113AA" w:rsidP="00B113AA">
      <w:pPr>
        <w:ind w:firstLine="708"/>
        <w:rPr>
          <w:rFonts w:eastAsia="Calibri"/>
          <w:b/>
        </w:rPr>
      </w:pPr>
      <w:r w:rsidRPr="000C629E">
        <w:rPr>
          <w:rFonts w:eastAsia="Calibri"/>
          <w:b/>
        </w:rPr>
        <w:t>Работа</w:t>
      </w:r>
      <w:r>
        <w:rPr>
          <w:rFonts w:eastAsia="Calibri"/>
          <w:b/>
        </w:rPr>
        <w:t xml:space="preserve"> </w:t>
      </w:r>
      <w:r w:rsidRPr="000C629E">
        <w:rPr>
          <w:rFonts w:eastAsia="Calibri"/>
          <w:b/>
        </w:rPr>
        <w:t>с текстовыми задачами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 xml:space="preserve">Текстовые задачи, раскрывающие смысл арифметических действий (сложение, вычитание). Текстовые задачи, содержащие отношения «больше на …», «меньше на  …».  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>Представление текста задачи в виде рисунка, схематического рисунка, схематического чертежа, краткой записи.</w:t>
      </w:r>
    </w:p>
    <w:p w:rsidR="00B113AA" w:rsidRPr="000C629E" w:rsidRDefault="00B113AA" w:rsidP="00B113AA">
      <w:pPr>
        <w:rPr>
          <w:rFonts w:eastAsia="Calibri"/>
          <w:b/>
        </w:rPr>
      </w:pPr>
    </w:p>
    <w:p w:rsidR="00B113AA" w:rsidRPr="000C629E" w:rsidRDefault="00B113AA" w:rsidP="00B113AA">
      <w:pPr>
        <w:ind w:firstLine="708"/>
        <w:rPr>
          <w:rFonts w:eastAsia="Calibri"/>
          <w:b/>
        </w:rPr>
      </w:pPr>
      <w:r w:rsidRPr="000C629E">
        <w:rPr>
          <w:rFonts w:eastAsia="Calibri"/>
          <w:b/>
        </w:rPr>
        <w:t>Пространственные отношения. Геометрические фигуры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 xml:space="preserve">Взаимное расположение предметов в пространстве и на плоскости (выше — ниже, слева — справа, за — перед, между, вверху — внизу, ближе — дальше и др.). 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 xml:space="preserve">Распознавание и изображение геометрических фигур: точка, линия (прямая, кривая), отрезок, луч, угол, ломаная; многоугольник (треугольник, четырёхугольник, прямоугольник, квадрат, пятиугольник и т. д.).                                      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>Использование чертёжных инструментов (линейка, угольник) для выполнения построений.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 xml:space="preserve">Геометрические формы в окружающем мире. </w:t>
      </w:r>
    </w:p>
    <w:p w:rsidR="00B113AA" w:rsidRPr="000C629E" w:rsidRDefault="00B113AA" w:rsidP="00B113AA">
      <w:pPr>
        <w:rPr>
          <w:rFonts w:eastAsia="Calibri"/>
          <w:b/>
        </w:rPr>
      </w:pPr>
    </w:p>
    <w:p w:rsidR="00B113AA" w:rsidRPr="000C629E" w:rsidRDefault="00B113AA" w:rsidP="00B113AA">
      <w:pPr>
        <w:ind w:firstLine="708"/>
        <w:rPr>
          <w:rFonts w:eastAsia="Calibri"/>
          <w:b/>
        </w:rPr>
      </w:pPr>
      <w:r w:rsidRPr="000C629E">
        <w:rPr>
          <w:rFonts w:eastAsia="Calibri"/>
          <w:b/>
        </w:rPr>
        <w:t>Геометрические величины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 xml:space="preserve">Геометрические величины и их измерение. Длина. Единицы длины ( сантиметр, дециметр). Соотношения между единицами длины. Перевод одних единиц длины в другие. Измерение длины отрезка и построение отрезка заданной длины.  </w:t>
      </w:r>
    </w:p>
    <w:p w:rsidR="00B113AA" w:rsidRPr="000C629E" w:rsidRDefault="00B113AA" w:rsidP="00B113AA">
      <w:pPr>
        <w:rPr>
          <w:rFonts w:eastAsia="Calibri"/>
          <w:b/>
        </w:rPr>
      </w:pPr>
    </w:p>
    <w:p w:rsidR="00B113AA" w:rsidRPr="000C629E" w:rsidRDefault="00B113AA" w:rsidP="00B113AA">
      <w:pPr>
        <w:ind w:firstLine="708"/>
        <w:rPr>
          <w:rFonts w:eastAsia="Calibri"/>
          <w:b/>
        </w:rPr>
      </w:pPr>
      <w:r w:rsidRPr="000C629E">
        <w:rPr>
          <w:rFonts w:eastAsia="Calibri"/>
          <w:b/>
        </w:rPr>
        <w:t>Работа с информацией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 xml:space="preserve">Сбор и представление информации, связанной со счётом (пересчётом), измерением величин. 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B113AA" w:rsidRPr="000C629E" w:rsidRDefault="00B113AA" w:rsidP="00B113AA">
      <w:pPr>
        <w:ind w:firstLine="708"/>
        <w:jc w:val="both"/>
        <w:rPr>
          <w:rFonts w:eastAsia="Calibri"/>
        </w:rPr>
      </w:pPr>
      <w:r w:rsidRPr="000C629E">
        <w:rPr>
          <w:rFonts w:eastAsia="Calibri"/>
        </w:rPr>
        <w:t>Построение простейших логических высказываний с помощью логических связок и слов («верно/неверно, что …», «если …, то …», «все», «каждый» и др.).</w:t>
      </w:r>
    </w:p>
    <w:p w:rsidR="0051451B" w:rsidRDefault="0051451B" w:rsidP="0051451B">
      <w:pPr>
        <w:autoSpaceDE w:val="0"/>
        <w:autoSpaceDN w:val="0"/>
        <w:adjustRightInd w:val="0"/>
        <w:spacing w:line="360" w:lineRule="auto"/>
        <w:contextualSpacing/>
        <w:rPr>
          <w:rFonts w:eastAsia="Calibri"/>
          <w:b/>
          <w:bCs/>
        </w:rPr>
      </w:pPr>
    </w:p>
    <w:p w:rsidR="00AD2C79" w:rsidRDefault="00AD2C79" w:rsidP="00AD2C79">
      <w:pPr>
        <w:spacing w:line="360" w:lineRule="auto"/>
        <w:jc w:val="both"/>
        <w:rPr>
          <w:b/>
        </w:rPr>
      </w:pPr>
    </w:p>
    <w:p w:rsidR="00AD2C79" w:rsidRDefault="00AD2C79" w:rsidP="00AD2C79">
      <w:pPr>
        <w:spacing w:line="360" w:lineRule="auto"/>
        <w:jc w:val="both"/>
        <w:rPr>
          <w:b/>
        </w:rPr>
      </w:pPr>
    </w:p>
    <w:p w:rsidR="00AD2C79" w:rsidRDefault="00AD2C79" w:rsidP="00AD2C79">
      <w:pPr>
        <w:jc w:val="center"/>
        <w:rPr>
          <w:b/>
          <w:bCs/>
        </w:rPr>
      </w:pPr>
      <w:r>
        <w:rPr>
          <w:b/>
          <w:bCs/>
        </w:rPr>
        <w:lastRenderedPageBreak/>
        <w:t>ЛИЧНОСТНЫЕ, МЕТАПРЕДЛМЕТНЫЕ И ПРЕДМЕТНЫЕ РЕЗУЛЬТАТЫ ОСВОЕНИЯ УЧЕБНОГО ПРЕДМЕТА</w:t>
      </w:r>
    </w:p>
    <w:p w:rsidR="00AD2C79" w:rsidRPr="000C629E" w:rsidRDefault="00AD2C79" w:rsidP="00AD2C79">
      <w:pPr>
        <w:jc w:val="center"/>
        <w:rPr>
          <w:rFonts w:eastAsia="Calibri"/>
          <w:b/>
        </w:rPr>
      </w:pPr>
      <w:r w:rsidRPr="000C629E">
        <w:rPr>
          <w:rFonts w:eastAsia="Calibri"/>
          <w:b/>
        </w:rPr>
        <w:t>Личностные результаты</w:t>
      </w:r>
    </w:p>
    <w:p w:rsidR="00AD2C79" w:rsidRPr="00CE5C1B" w:rsidRDefault="00AD2C79" w:rsidP="00AD2C79">
      <w:pPr>
        <w:rPr>
          <w:rFonts w:eastAsia="Calibri"/>
          <w:i/>
          <w:u w:val="single"/>
        </w:rPr>
      </w:pPr>
      <w:r w:rsidRPr="00CE5C1B">
        <w:rPr>
          <w:rFonts w:eastAsia="Calibri"/>
          <w:i/>
          <w:u w:val="single"/>
        </w:rPr>
        <w:t>У ученика будут сформированы:</w:t>
      </w:r>
    </w:p>
    <w:p w:rsidR="00AD2C79" w:rsidRPr="00CE5C1B" w:rsidRDefault="00AD2C79" w:rsidP="00AD2C79">
      <w:pPr>
        <w:tabs>
          <w:tab w:val="left" w:pos="0"/>
          <w:tab w:val="left" w:pos="993"/>
          <w:tab w:val="num" w:pos="1560"/>
        </w:tabs>
        <w:ind w:left="1080"/>
        <w:rPr>
          <w:rFonts w:eastAsia="Calibri"/>
        </w:rPr>
      </w:pPr>
      <w:r>
        <w:rPr>
          <w:rFonts w:eastAsia="Calibri"/>
        </w:rPr>
        <w:t>-  н</w:t>
      </w:r>
      <w:r w:rsidRPr="00CE5C1B">
        <w:rPr>
          <w:rFonts w:eastAsia="Calibri"/>
        </w:rPr>
        <w:t>авыки сотрудничества со взрослыми и сверстниками.</w:t>
      </w:r>
    </w:p>
    <w:p w:rsidR="00AD2C79" w:rsidRDefault="00AD2C79" w:rsidP="00AD2C79">
      <w:pPr>
        <w:tabs>
          <w:tab w:val="left" w:pos="0"/>
          <w:tab w:val="left" w:pos="993"/>
        </w:tabs>
        <w:rPr>
          <w:rFonts w:eastAsia="Calibri"/>
        </w:rPr>
      </w:pPr>
    </w:p>
    <w:p w:rsidR="00AD2C79" w:rsidRPr="00CE5C1B" w:rsidRDefault="00AD2C79" w:rsidP="00AD2C79">
      <w:pPr>
        <w:tabs>
          <w:tab w:val="left" w:pos="0"/>
          <w:tab w:val="left" w:pos="993"/>
        </w:tabs>
        <w:rPr>
          <w:rFonts w:eastAsia="Calibri"/>
          <w:i/>
          <w:u w:val="single"/>
        </w:rPr>
      </w:pPr>
      <w:r w:rsidRPr="00CE5C1B">
        <w:rPr>
          <w:rFonts w:eastAsia="Calibri"/>
          <w:i/>
          <w:u w:val="single"/>
        </w:rPr>
        <w:t>Ученик получит возможность для формирования:</w:t>
      </w:r>
    </w:p>
    <w:p w:rsidR="00AD2C79" w:rsidRPr="000C629E" w:rsidRDefault="00AD2C79" w:rsidP="00AD2C79">
      <w:pPr>
        <w:numPr>
          <w:ilvl w:val="0"/>
          <w:numId w:val="15"/>
        </w:numPr>
        <w:tabs>
          <w:tab w:val="left" w:pos="0"/>
          <w:tab w:val="left" w:pos="993"/>
        </w:tabs>
        <w:ind w:left="0" w:firstLine="709"/>
        <w:rPr>
          <w:rFonts w:eastAsia="Calibri"/>
        </w:rPr>
      </w:pPr>
      <w:r w:rsidRPr="000C629E">
        <w:rPr>
          <w:rFonts w:eastAsia="Calibri"/>
          <w:color w:val="000000"/>
        </w:rPr>
        <w:t>Чувства гордости за свою Родину, российский народ и историю России.</w:t>
      </w:r>
    </w:p>
    <w:p w:rsidR="00AD2C79" w:rsidRPr="000C629E" w:rsidRDefault="00AD2C79" w:rsidP="00AD2C79">
      <w:pPr>
        <w:numPr>
          <w:ilvl w:val="0"/>
          <w:numId w:val="15"/>
        </w:numPr>
        <w:tabs>
          <w:tab w:val="left" w:pos="0"/>
          <w:tab w:val="left" w:pos="993"/>
        </w:tabs>
        <w:ind w:left="0" w:firstLine="709"/>
        <w:rPr>
          <w:rFonts w:eastAsia="Calibri"/>
        </w:rPr>
      </w:pPr>
      <w:r w:rsidRPr="000C629E">
        <w:rPr>
          <w:rFonts w:eastAsia="Calibri"/>
          <w:color w:val="000000"/>
        </w:rPr>
        <w:t>Осознания роли своей страны в мировом развитии, уважительное отношение к семейным ценностям, бережное отношение к окружающему миру.</w:t>
      </w:r>
    </w:p>
    <w:p w:rsidR="00AD2C79" w:rsidRPr="000C629E" w:rsidRDefault="00AD2C79" w:rsidP="00AD2C79">
      <w:pPr>
        <w:numPr>
          <w:ilvl w:val="0"/>
          <w:numId w:val="15"/>
        </w:numPr>
        <w:tabs>
          <w:tab w:val="left" w:pos="0"/>
          <w:tab w:val="left" w:pos="993"/>
        </w:tabs>
        <w:ind w:left="0" w:firstLine="709"/>
        <w:rPr>
          <w:rFonts w:eastAsia="Calibri"/>
        </w:rPr>
      </w:pPr>
      <w:r w:rsidRPr="000C629E">
        <w:rPr>
          <w:rFonts w:eastAsia="Calibri"/>
          <w:color w:val="000000"/>
        </w:rPr>
        <w:t>Целостного восприятия окружающего мира.</w:t>
      </w:r>
    </w:p>
    <w:p w:rsidR="00AD2C79" w:rsidRPr="000C629E" w:rsidRDefault="00AD2C79" w:rsidP="00AD2C79">
      <w:pPr>
        <w:numPr>
          <w:ilvl w:val="0"/>
          <w:numId w:val="15"/>
        </w:numPr>
        <w:tabs>
          <w:tab w:val="left" w:pos="0"/>
          <w:tab w:val="left" w:pos="993"/>
        </w:tabs>
        <w:ind w:left="0" w:firstLine="709"/>
        <w:rPr>
          <w:rFonts w:eastAsia="Calibri"/>
        </w:rPr>
      </w:pPr>
      <w:r w:rsidRPr="000C629E">
        <w:rPr>
          <w:rFonts w:eastAsia="Calibri"/>
          <w:color w:val="000000"/>
        </w:rPr>
        <w:t>Мотивации учебной деятельности, заинтересованности в приобретении и расширении знаний, творческий подход к выполнению заданий.</w:t>
      </w:r>
    </w:p>
    <w:p w:rsidR="00AD2C79" w:rsidRPr="000C629E" w:rsidRDefault="00AD2C79" w:rsidP="00AD2C79">
      <w:pPr>
        <w:numPr>
          <w:ilvl w:val="0"/>
          <w:numId w:val="15"/>
        </w:numPr>
        <w:tabs>
          <w:tab w:val="left" w:pos="0"/>
          <w:tab w:val="left" w:pos="993"/>
        </w:tabs>
        <w:ind w:left="0" w:firstLine="709"/>
        <w:rPr>
          <w:rFonts w:eastAsia="Calibri"/>
        </w:rPr>
      </w:pPr>
      <w:r w:rsidRPr="000C629E">
        <w:rPr>
          <w:rFonts w:eastAsia="Calibri"/>
          <w:color w:val="000000"/>
        </w:rPr>
        <w:t>Рефлексивной самооценки, умения анализировать свои действия.</w:t>
      </w:r>
    </w:p>
    <w:p w:rsidR="00AD2C79" w:rsidRPr="000C629E" w:rsidRDefault="00AD2C79" w:rsidP="00AD2C79">
      <w:pPr>
        <w:numPr>
          <w:ilvl w:val="0"/>
          <w:numId w:val="15"/>
        </w:numPr>
        <w:tabs>
          <w:tab w:val="left" w:pos="0"/>
          <w:tab w:val="left" w:pos="993"/>
        </w:tabs>
        <w:ind w:left="0" w:firstLine="709"/>
        <w:rPr>
          <w:rFonts w:eastAsia="Calibri"/>
        </w:rPr>
      </w:pPr>
      <w:r w:rsidRPr="000C629E">
        <w:rPr>
          <w:rFonts w:eastAsia="Calibri"/>
        </w:rPr>
        <w:t>Установки на</w:t>
      </w:r>
      <w:r>
        <w:rPr>
          <w:rFonts w:eastAsia="Calibri"/>
        </w:rPr>
        <w:t xml:space="preserve"> </w:t>
      </w:r>
      <w:r w:rsidRPr="000C629E">
        <w:rPr>
          <w:rFonts w:eastAsia="Calibri"/>
        </w:rPr>
        <w:t xml:space="preserve">здоровый образ жизни, </w:t>
      </w:r>
      <w:r w:rsidRPr="000C629E">
        <w:rPr>
          <w:rFonts w:eastAsia="Calibri"/>
          <w:color w:val="000000"/>
        </w:rPr>
        <w:t>наличия мотивации к творческому труду.</w:t>
      </w:r>
    </w:p>
    <w:p w:rsidR="00AD2C79" w:rsidRDefault="00AD2C79" w:rsidP="00AD2C79">
      <w:pPr>
        <w:jc w:val="both"/>
        <w:rPr>
          <w:rFonts w:eastAsia="Calibri"/>
        </w:rPr>
      </w:pPr>
    </w:p>
    <w:p w:rsidR="00AD2C79" w:rsidRPr="000C629E" w:rsidRDefault="00AD2C79" w:rsidP="00AD2C79">
      <w:pPr>
        <w:spacing w:line="360" w:lineRule="auto"/>
        <w:jc w:val="center"/>
        <w:rPr>
          <w:rFonts w:eastAsia="Calibri"/>
          <w:b/>
        </w:rPr>
      </w:pPr>
      <w:r w:rsidRPr="000C629E">
        <w:rPr>
          <w:rFonts w:eastAsia="Calibri"/>
          <w:b/>
        </w:rPr>
        <w:t>Метапредметные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D2C79" w:rsidRPr="000C629E" w:rsidTr="00AD7AC4">
        <w:tc>
          <w:tcPr>
            <w:tcW w:w="4785" w:type="dxa"/>
          </w:tcPr>
          <w:p w:rsidR="00AD2C79" w:rsidRPr="000C629E" w:rsidRDefault="00AD2C79" w:rsidP="00AD7AC4">
            <w:pPr>
              <w:suppressAutoHyphens/>
              <w:spacing w:line="360" w:lineRule="auto"/>
              <w:jc w:val="center"/>
              <w:rPr>
                <w:rFonts w:eastAsia="Calibri"/>
                <w:b/>
                <w:bCs/>
                <w:lang w:eastAsia="ar-SA"/>
              </w:rPr>
            </w:pPr>
            <w:r w:rsidRPr="000C629E">
              <w:rPr>
                <w:rFonts w:eastAsia="Calibri"/>
                <w:b/>
                <w:bCs/>
                <w:lang w:eastAsia="ar-SA"/>
              </w:rPr>
              <w:t>Ученик научится</w:t>
            </w:r>
          </w:p>
        </w:tc>
        <w:tc>
          <w:tcPr>
            <w:tcW w:w="4786" w:type="dxa"/>
          </w:tcPr>
          <w:p w:rsidR="00AD2C79" w:rsidRPr="000C629E" w:rsidRDefault="00AD2C79" w:rsidP="00AD7AC4">
            <w:pPr>
              <w:suppressAutoHyphens/>
              <w:spacing w:line="360" w:lineRule="auto"/>
              <w:jc w:val="center"/>
              <w:rPr>
                <w:rFonts w:eastAsia="Calibri"/>
                <w:b/>
                <w:bCs/>
                <w:lang w:eastAsia="ar-SA"/>
              </w:rPr>
            </w:pPr>
            <w:r w:rsidRPr="000C629E">
              <w:rPr>
                <w:rFonts w:eastAsia="Calibri"/>
                <w:b/>
                <w:lang w:eastAsia="ar-SA"/>
              </w:rPr>
              <w:t>Ученик получит возможность научиться</w:t>
            </w:r>
          </w:p>
        </w:tc>
      </w:tr>
      <w:tr w:rsidR="00AD2C79" w:rsidRPr="000C629E" w:rsidTr="00AD7AC4">
        <w:tc>
          <w:tcPr>
            <w:tcW w:w="9571" w:type="dxa"/>
            <w:gridSpan w:val="2"/>
          </w:tcPr>
          <w:p w:rsidR="00AD2C79" w:rsidRPr="000C629E" w:rsidRDefault="00AD2C79" w:rsidP="00AD7AC4">
            <w:pPr>
              <w:suppressAutoHyphens/>
              <w:spacing w:line="360" w:lineRule="auto"/>
              <w:jc w:val="center"/>
              <w:rPr>
                <w:rFonts w:eastAsia="Calibri"/>
                <w:b/>
                <w:bCs/>
                <w:lang w:eastAsia="ar-SA"/>
              </w:rPr>
            </w:pPr>
            <w:r w:rsidRPr="000C629E">
              <w:rPr>
                <w:rFonts w:eastAsia="Calibri"/>
                <w:b/>
                <w:bCs/>
                <w:lang w:eastAsia="ar-SA"/>
              </w:rPr>
              <w:t>Регулятивные УУД</w:t>
            </w:r>
          </w:p>
        </w:tc>
      </w:tr>
      <w:tr w:rsidR="00AD2C79" w:rsidRPr="000C629E" w:rsidTr="00AD7AC4">
        <w:tc>
          <w:tcPr>
            <w:tcW w:w="4785" w:type="dxa"/>
          </w:tcPr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высказывать своё предположение (версию) на основе работы с иллюстрацией учебника;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работать по предложенному учителем плану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давать эмоциональную оценку деятельности класса на уроке совместно с учителем и другими учениками</w:t>
            </w:r>
          </w:p>
        </w:tc>
        <w:tc>
          <w:tcPr>
            <w:tcW w:w="4786" w:type="dxa"/>
          </w:tcPr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определять и формулировать цель деятельности на уроке с помощью учителя;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проговаривать последовательность действий на уроке;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учиться отличать верно выполненное задание от неверного</w:t>
            </w:r>
          </w:p>
          <w:p w:rsidR="00AD2C79" w:rsidRPr="000C629E" w:rsidRDefault="00AD2C79" w:rsidP="00AD7AC4">
            <w:pPr>
              <w:suppressAutoHyphens/>
              <w:jc w:val="both"/>
              <w:rPr>
                <w:rFonts w:eastAsia="Calibri"/>
                <w:lang w:eastAsia="ar-SA"/>
              </w:rPr>
            </w:pPr>
          </w:p>
        </w:tc>
      </w:tr>
      <w:tr w:rsidR="00AD2C79" w:rsidRPr="000C629E" w:rsidTr="00AD7AC4">
        <w:tc>
          <w:tcPr>
            <w:tcW w:w="9571" w:type="dxa"/>
            <w:gridSpan w:val="2"/>
          </w:tcPr>
          <w:p w:rsidR="00AD2C79" w:rsidRPr="000C629E" w:rsidRDefault="00AD2C79" w:rsidP="00AD7AC4">
            <w:pPr>
              <w:suppressAutoHyphens/>
              <w:spacing w:line="360" w:lineRule="auto"/>
              <w:jc w:val="center"/>
              <w:rPr>
                <w:rFonts w:eastAsia="Calibri"/>
                <w:b/>
                <w:bCs/>
                <w:lang w:eastAsia="ar-SA"/>
              </w:rPr>
            </w:pPr>
            <w:r w:rsidRPr="000C629E">
              <w:rPr>
                <w:rFonts w:eastAsia="Calibri"/>
                <w:b/>
                <w:bCs/>
                <w:lang w:eastAsia="ar-SA"/>
              </w:rPr>
              <w:t>Познавательные УУД</w:t>
            </w:r>
          </w:p>
        </w:tc>
      </w:tr>
      <w:tr w:rsidR="00AD2C79" w:rsidRPr="000C629E" w:rsidTr="00AD7AC4">
        <w:tc>
          <w:tcPr>
            <w:tcW w:w="4785" w:type="dxa"/>
          </w:tcPr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ориентироваться в учебнике (на развороте, в оглавлении, в условных обозначениях);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находить ответы на вопросы в тексте, иллюстрациях;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– сравнивать и группировать такие математические объекты, как числа, числовые выражения, равенства, неравенства, плоские геометрические фигуры; 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–  решать простые задачи: 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а) раскрывающие смысл действий сложения и вычитания;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б) задачи, при решении которых используются понятия «увеличить на …», «уменьшить на …»; 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в) задачи на разностное сравнение;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– 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</w:t>
            </w:r>
            <w:r w:rsidRPr="000C629E">
              <w:rPr>
                <w:rFonts w:eastAsia="Calibri"/>
              </w:rPr>
              <w:lastRenderedPageBreak/>
              <w:t>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</w:t>
            </w:r>
          </w:p>
        </w:tc>
        <w:tc>
          <w:tcPr>
            <w:tcW w:w="4786" w:type="dxa"/>
          </w:tcPr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lastRenderedPageBreak/>
              <w:t xml:space="preserve">– ориентироваться в своей системе знаний: отличать новое от уже известного с помощью учителя; 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делать предварительный отбор источников информации: ориентироваться в учебнике (на развороте, в оглавлении, в словаре);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делать выводы в результате совместной работы класса и учителя;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преобразовывать информацию из одной формы в другую: подробно пересказывать небольшие тексты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</w:p>
        </w:tc>
      </w:tr>
      <w:tr w:rsidR="00AD2C79" w:rsidRPr="000C629E" w:rsidTr="00AD7AC4">
        <w:tc>
          <w:tcPr>
            <w:tcW w:w="9571" w:type="dxa"/>
            <w:gridSpan w:val="2"/>
          </w:tcPr>
          <w:p w:rsidR="00AD2C79" w:rsidRPr="000C629E" w:rsidRDefault="00AD2C79" w:rsidP="00AD7AC4">
            <w:pPr>
              <w:suppressAutoHyphens/>
              <w:spacing w:line="360" w:lineRule="auto"/>
              <w:jc w:val="center"/>
              <w:rPr>
                <w:rFonts w:eastAsia="Calibri"/>
                <w:b/>
                <w:bCs/>
                <w:lang w:eastAsia="ar-SA"/>
              </w:rPr>
            </w:pPr>
            <w:r w:rsidRPr="000C629E">
              <w:rPr>
                <w:rFonts w:eastAsia="Calibri"/>
                <w:b/>
                <w:bCs/>
                <w:lang w:eastAsia="ar-SA"/>
              </w:rPr>
              <w:lastRenderedPageBreak/>
              <w:t>Коммуникативные УУД</w:t>
            </w:r>
          </w:p>
        </w:tc>
      </w:tr>
      <w:tr w:rsidR="00AD2C79" w:rsidRPr="000C629E" w:rsidTr="00AD7AC4">
        <w:tc>
          <w:tcPr>
            <w:tcW w:w="4785" w:type="dxa"/>
          </w:tcPr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слушать и понимать речь других;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– договариваться с одноклассниками совместно с учителем о правилах поведения и общения и следовать им; 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786" w:type="dxa"/>
          </w:tcPr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донести свою позицию до других: оформлять свои мысли в устной и письменной форме (на уровне предложения или небольшого текста);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выразительно читать и пересказывать текст;</w:t>
            </w:r>
          </w:p>
          <w:p w:rsidR="00AD2C79" w:rsidRPr="000C629E" w:rsidRDefault="00AD2C79" w:rsidP="00AD7AC4">
            <w:pPr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– работать в паре, группе; выполнять различные роли (лидера исполнителя)</w:t>
            </w:r>
          </w:p>
        </w:tc>
      </w:tr>
    </w:tbl>
    <w:p w:rsidR="00AD2C79" w:rsidRPr="000C629E" w:rsidRDefault="00AD2C79" w:rsidP="00AD2C79">
      <w:pPr>
        <w:spacing w:line="360" w:lineRule="auto"/>
        <w:jc w:val="center"/>
        <w:rPr>
          <w:rFonts w:eastAsia="Calibri"/>
          <w:b/>
        </w:rPr>
      </w:pPr>
    </w:p>
    <w:p w:rsidR="00AD2C79" w:rsidRPr="000C629E" w:rsidRDefault="00AD2C79" w:rsidP="00AD2C79">
      <w:pPr>
        <w:jc w:val="center"/>
        <w:rPr>
          <w:rFonts w:eastAsia="Calibri"/>
        </w:rPr>
      </w:pPr>
      <w:r w:rsidRPr="000C629E">
        <w:rPr>
          <w:rFonts w:eastAsia="Calibri"/>
          <w:b/>
        </w:rPr>
        <w:t>Предметные результаты</w:t>
      </w:r>
    </w:p>
    <w:p w:rsidR="00AD2C79" w:rsidRPr="00CE5C1B" w:rsidRDefault="00AD2C79" w:rsidP="00AD2C79">
      <w:pPr>
        <w:jc w:val="both"/>
        <w:rPr>
          <w:rFonts w:eastAsia="Calibri"/>
          <w:i/>
          <w:u w:val="single"/>
        </w:rPr>
      </w:pPr>
      <w:r w:rsidRPr="00CE5C1B">
        <w:rPr>
          <w:rFonts w:eastAsia="Calibri"/>
          <w:i/>
          <w:u w:val="single"/>
        </w:rPr>
        <w:t>Ученик научится:</w:t>
      </w:r>
    </w:p>
    <w:p w:rsidR="00AD2C79" w:rsidRPr="000C629E" w:rsidRDefault="00AD2C79" w:rsidP="00AD2C79">
      <w:pPr>
        <w:pStyle w:val="a3"/>
        <w:numPr>
          <w:ilvl w:val="0"/>
          <w:numId w:val="16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Использовать приобретённые математические знания для описания и объяснения окружающих предметов, процессов, явлений, а также для</w:t>
      </w:r>
      <w:r w:rsidRPr="000C629E">
        <w:rPr>
          <w:rFonts w:ascii="Times New Roman" w:eastAsia="Calibri" w:hAnsi="Times New Roman" w:cs="Times New Roman"/>
          <w:sz w:val="24"/>
          <w:szCs w:val="24"/>
        </w:rPr>
        <w:br/>
        <w:t>оценки их количественных и пространственных отношений.</w:t>
      </w:r>
    </w:p>
    <w:p w:rsidR="00AD2C79" w:rsidRPr="000C629E" w:rsidRDefault="00AD2C79" w:rsidP="00AD2C79">
      <w:pPr>
        <w:pStyle w:val="a3"/>
        <w:numPr>
          <w:ilvl w:val="0"/>
          <w:numId w:val="16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Приобретать начальный опыт применения математических знаний для решения учебно-познавательных и учебно-практических задач.</w:t>
      </w:r>
    </w:p>
    <w:p w:rsidR="00AD2C79" w:rsidRDefault="00AD2C79" w:rsidP="00AD2C79">
      <w:pPr>
        <w:jc w:val="both"/>
        <w:rPr>
          <w:rFonts w:eastAsia="Calibri"/>
        </w:rPr>
      </w:pPr>
    </w:p>
    <w:p w:rsidR="00AD2C79" w:rsidRPr="00CE5C1B" w:rsidRDefault="00AD2C79" w:rsidP="00AD2C79">
      <w:pPr>
        <w:jc w:val="both"/>
        <w:rPr>
          <w:rFonts w:eastAsia="Calibri"/>
          <w:i/>
          <w:u w:val="single"/>
        </w:rPr>
      </w:pPr>
      <w:r w:rsidRPr="00CE5C1B">
        <w:rPr>
          <w:rFonts w:eastAsia="Calibri"/>
          <w:i/>
          <w:u w:val="single"/>
        </w:rPr>
        <w:t>Ученик получит возможность научиться:</w:t>
      </w:r>
    </w:p>
    <w:p w:rsidR="00AD2C79" w:rsidRPr="000C629E" w:rsidRDefault="00AD2C79" w:rsidP="00AD2C79">
      <w:pPr>
        <w:pStyle w:val="a3"/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Овладевать основами логического и алгоритмического мышления,</w:t>
      </w:r>
      <w:r w:rsidRPr="000C629E">
        <w:rPr>
          <w:rFonts w:ascii="Times New Roman" w:eastAsia="Calibri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счёта,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629E">
        <w:rPr>
          <w:rFonts w:ascii="Times New Roman" w:eastAsia="Calibri" w:hAnsi="Times New Roman" w:cs="Times New Roman"/>
          <w:sz w:val="24"/>
          <w:szCs w:val="24"/>
        </w:rPr>
        <w:t>измерения, наглядного представления данных в разной форме (схемы).</w:t>
      </w:r>
    </w:p>
    <w:p w:rsidR="00AD2C79" w:rsidRPr="000C629E" w:rsidRDefault="00AD2C79" w:rsidP="00AD2C79">
      <w:pPr>
        <w:pStyle w:val="a3"/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Выполнять устно и письменно (при несформированных графомоторных навыках учащиеся работают на компьютере самостоятельно или с помощью ассистента) арифметические действия с числами и числовыми выражениями, решать текстовые задачи, исследовать, распознавать и изображать геометрические фигуры, работать с таблицами, схемами, цепочками, представлять, анализировать и интерпретировать данные.</w:t>
      </w:r>
    </w:p>
    <w:p w:rsidR="00AD2C79" w:rsidRPr="000C629E" w:rsidRDefault="00AD2C79" w:rsidP="00AD2C79">
      <w:pPr>
        <w:pStyle w:val="a3"/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Учащиеся с тяжелыми моторными нарушениями усваивают алгоритм использования чертежных инструментов и руководят действиями ассистента при выполнении заданий графического характера (измерить, начертить).</w:t>
      </w:r>
    </w:p>
    <w:p w:rsidR="00AD2C79" w:rsidRDefault="00AD2C79" w:rsidP="00AD2C79">
      <w:pPr>
        <w:jc w:val="both"/>
        <w:rPr>
          <w:rFonts w:eastAsia="Calibri"/>
        </w:rPr>
      </w:pPr>
    </w:p>
    <w:p w:rsidR="005A7856" w:rsidRDefault="005A7856" w:rsidP="005A7856">
      <w:pPr>
        <w:tabs>
          <w:tab w:val="left" w:pos="4035"/>
        </w:tabs>
        <w:jc w:val="center"/>
        <w:rPr>
          <w:b/>
          <w:bCs/>
        </w:rPr>
      </w:pPr>
    </w:p>
    <w:p w:rsidR="00033117" w:rsidRDefault="00033117" w:rsidP="005A7856">
      <w:pPr>
        <w:tabs>
          <w:tab w:val="left" w:pos="4035"/>
        </w:tabs>
        <w:jc w:val="center"/>
        <w:rPr>
          <w:b/>
          <w:bCs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C79" w:rsidRDefault="00AD2C79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856" w:rsidRDefault="00A22DB5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DB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A22DB5" w:rsidRPr="00A22DB5" w:rsidRDefault="00A22DB5" w:rsidP="00A22DB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856" w:rsidRDefault="005A7856" w:rsidP="005A785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618C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тическое планирование по 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предмету «Математика»</w:t>
      </w:r>
      <w:r w:rsidRPr="009D6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 1 дополнительного класса составлено с учётом рабочей программы воспитания. Воспитательный потенциал данного учебного предмета обеспечивает реализацию следующих приоритетов воспитания обучающихся НОО: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856" w:rsidRPr="00915CD1" w:rsidRDefault="005A7856" w:rsidP="005A7856">
      <w:pPr>
        <w:pStyle w:val="a3"/>
        <w:numPr>
          <w:ilvl w:val="0"/>
          <w:numId w:val="24"/>
        </w:numPr>
        <w:adjustRightInd w:val="0"/>
        <w:spacing w:line="240" w:lineRule="auto"/>
        <w:ind w:left="0" w:right="-1" w:firstLine="42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915CD1">
        <w:rPr>
          <w:rStyle w:val="CharAttribute501"/>
          <w:rFonts w:eastAsia="№Е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</w:r>
      <w:r w:rsidRPr="00915CD1">
        <w:rPr>
          <w:rStyle w:val="CharAttribute501"/>
          <w:rFonts w:eastAsia="№Е" w:hAnsi="Times New Roman" w:cs="Times New Roman"/>
          <w:sz w:val="24"/>
          <w:szCs w:val="24"/>
        </w:rPr>
        <w:br/>
        <w:t xml:space="preserve">и сверстниками (обучающимися), принципы учебной дисциплины </w:t>
      </w:r>
      <w:r w:rsidRPr="00915CD1">
        <w:rPr>
          <w:rStyle w:val="CharAttribute501"/>
          <w:rFonts w:eastAsia="№Е" w:hAnsi="Times New Roman" w:cs="Times New Roman"/>
          <w:sz w:val="24"/>
          <w:szCs w:val="24"/>
        </w:rPr>
        <w:br/>
        <w:t>и самоорганизации.</w:t>
      </w:r>
    </w:p>
    <w:p w:rsidR="005A7856" w:rsidRPr="00915CD1" w:rsidRDefault="005A7856" w:rsidP="005A7856">
      <w:pPr>
        <w:pStyle w:val="a3"/>
        <w:numPr>
          <w:ilvl w:val="0"/>
          <w:numId w:val="24"/>
        </w:numPr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5CD1">
        <w:rPr>
          <w:rStyle w:val="CharAttribute501"/>
          <w:rFonts w:eastAsia="№Е" w:hAnsi="Times New Roman" w:cs="Times New Roman"/>
          <w:iCs/>
          <w:sz w:val="24"/>
          <w:szCs w:val="24"/>
        </w:rPr>
        <w:t xml:space="preserve">Использование </w:t>
      </w:r>
      <w:r w:rsidRPr="00915CD1">
        <w:rPr>
          <w:rFonts w:ascii="Times New Roman" w:hAnsi="Times New Roman" w:cs="Times New Roman"/>
          <w:sz w:val="24"/>
          <w:szCs w:val="24"/>
        </w:rPr>
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задач для решения, проблемных ситуаций для обсуждения в классе.</w:t>
      </w:r>
    </w:p>
    <w:p w:rsidR="005A7856" w:rsidRPr="00915CD1" w:rsidRDefault="005A7856" w:rsidP="005A7856">
      <w:pPr>
        <w:pStyle w:val="a3"/>
        <w:numPr>
          <w:ilvl w:val="0"/>
          <w:numId w:val="24"/>
        </w:numPr>
        <w:adjustRightInd w:val="0"/>
        <w:spacing w:after="0" w:line="240" w:lineRule="auto"/>
        <w:ind w:left="0" w:right="-1" w:firstLine="426"/>
        <w:jc w:val="both"/>
        <w:rPr>
          <w:rStyle w:val="CharAttribute501"/>
          <w:rFonts w:eastAsiaTheme="majorEastAsia" w:hAnsi="Times New Roman" w:cs="Times New Roman"/>
          <w:i w:val="0"/>
          <w:sz w:val="24"/>
          <w:szCs w:val="24"/>
        </w:rPr>
      </w:pPr>
      <w:r w:rsidRPr="00915CD1">
        <w:rPr>
          <w:rStyle w:val="CharAttribute501"/>
          <w:rFonts w:eastAsia="№Е" w:hAnsi="Times New Roman" w:cs="Times New Roman"/>
          <w:sz w:val="24"/>
          <w:szCs w:val="24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 в парах, которые </w:t>
      </w:r>
      <w:r w:rsidRPr="00915CD1">
        <w:rPr>
          <w:rFonts w:ascii="Times New Roman" w:hAnsi="Times New Roman" w:cs="Times New Roman"/>
          <w:sz w:val="24"/>
          <w:szCs w:val="24"/>
        </w:rPr>
        <w:t xml:space="preserve">учат обучающихся командной работе и взаимодействию с другими обучающимися.  </w:t>
      </w:r>
    </w:p>
    <w:p w:rsidR="005A7856" w:rsidRPr="00915CD1" w:rsidRDefault="005A7856" w:rsidP="005A7856">
      <w:pPr>
        <w:pStyle w:val="a3"/>
        <w:numPr>
          <w:ilvl w:val="0"/>
          <w:numId w:val="24"/>
        </w:numPr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5CD1">
        <w:rPr>
          <w:rFonts w:ascii="Times New Roman" w:hAnsi="Times New Roman" w:cs="Times New Roman"/>
          <w:sz w:val="24"/>
          <w:szCs w:val="24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5A7856" w:rsidRPr="00915CD1" w:rsidRDefault="005A7856" w:rsidP="005A78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5CD1">
        <w:rPr>
          <w:rFonts w:ascii="Times New Roman" w:hAnsi="Times New Roman" w:cs="Times New Roman"/>
          <w:sz w:val="24"/>
          <w:szCs w:val="24"/>
        </w:rPr>
        <w:t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5A7856" w:rsidRPr="00915CD1" w:rsidRDefault="005A7856" w:rsidP="005A78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5CD1">
        <w:rPr>
          <w:rFonts w:ascii="Times New Roman" w:hAnsi="Times New Roman" w:cs="Times New Roman"/>
          <w:sz w:val="24"/>
          <w:szCs w:val="24"/>
        </w:rPr>
        <w:t xml:space="preserve">- к знаниям как интеллектуальном ресурсу, обеспечивающему будущее человека, как результату кропотливого, но увлекательного учебного труда. </w:t>
      </w:r>
    </w:p>
    <w:p w:rsidR="005A7856" w:rsidRPr="00B36240" w:rsidRDefault="005A7856" w:rsidP="005A7856">
      <w:pPr>
        <w:pStyle w:val="ConsPlusNormal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5CD1">
        <w:rPr>
          <w:rStyle w:val="CharAttribute501"/>
          <w:rFonts w:eastAsia="№Е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Pr="00915CD1">
        <w:rPr>
          <w:rFonts w:ascii="Times New Roman" w:hAnsi="Times New Roman" w:cs="Times New Roman"/>
          <w:sz w:val="24"/>
          <w:szCs w:val="24"/>
        </w:rPr>
        <w:t>.</w:t>
      </w:r>
      <w:r w:rsidRPr="00B36240">
        <w:rPr>
          <w:rFonts w:ascii="Times New Roman" w:hAnsi="Times New Roman"/>
          <w:i/>
        </w:rPr>
        <w:t xml:space="preserve">                                 </w:t>
      </w:r>
    </w:p>
    <w:p w:rsidR="005A7856" w:rsidRDefault="005A7856" w:rsidP="0051451B">
      <w:pPr>
        <w:autoSpaceDE w:val="0"/>
        <w:autoSpaceDN w:val="0"/>
        <w:adjustRightInd w:val="0"/>
        <w:spacing w:line="360" w:lineRule="auto"/>
        <w:contextualSpacing/>
        <w:jc w:val="center"/>
        <w:rPr>
          <w:rFonts w:eastAsia="Calibri"/>
          <w:b/>
          <w:bCs/>
        </w:rPr>
      </w:pPr>
    </w:p>
    <w:p w:rsidR="0051451B" w:rsidRPr="000C629E" w:rsidRDefault="0051451B" w:rsidP="0051451B">
      <w:pPr>
        <w:autoSpaceDE w:val="0"/>
        <w:autoSpaceDN w:val="0"/>
        <w:adjustRightInd w:val="0"/>
        <w:spacing w:line="360" w:lineRule="auto"/>
        <w:contextualSpacing/>
        <w:jc w:val="center"/>
        <w:rPr>
          <w:rFonts w:eastAsia="Calibri"/>
          <w:b/>
          <w:bCs/>
        </w:rPr>
      </w:pPr>
    </w:p>
    <w:tbl>
      <w:tblPr>
        <w:tblW w:w="6912" w:type="dxa"/>
        <w:tblInd w:w="1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"/>
        <w:gridCol w:w="4458"/>
        <w:gridCol w:w="1843"/>
      </w:tblGrid>
      <w:tr w:rsidR="0051451B" w:rsidRPr="000C629E" w:rsidTr="0051451B">
        <w:trPr>
          <w:trHeight w:val="487"/>
        </w:trPr>
        <w:tc>
          <w:tcPr>
            <w:tcW w:w="0" w:type="auto"/>
          </w:tcPr>
          <w:p w:rsidR="0051451B" w:rsidRDefault="0051451B" w:rsidP="0051451B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/>
                <w:bCs/>
              </w:rPr>
              <w:t>№</w:t>
            </w:r>
          </w:p>
          <w:p w:rsidR="0051451B" w:rsidRPr="000C629E" w:rsidRDefault="0051451B" w:rsidP="0051451B">
            <w:pPr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п/п</w:t>
            </w:r>
          </w:p>
        </w:tc>
        <w:tc>
          <w:tcPr>
            <w:tcW w:w="4458" w:type="dxa"/>
          </w:tcPr>
          <w:p w:rsidR="0051451B" w:rsidRPr="000C629E" w:rsidRDefault="0051451B" w:rsidP="0051451B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/>
                <w:bCs/>
              </w:rPr>
              <w:t>Тема</w:t>
            </w:r>
          </w:p>
        </w:tc>
        <w:tc>
          <w:tcPr>
            <w:tcW w:w="1843" w:type="dxa"/>
          </w:tcPr>
          <w:p w:rsidR="0051451B" w:rsidRDefault="0051451B" w:rsidP="0051451B">
            <w:pPr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Количество</w:t>
            </w:r>
          </w:p>
          <w:p w:rsidR="0051451B" w:rsidRPr="000C629E" w:rsidRDefault="0051451B" w:rsidP="0051451B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/>
                <w:bCs/>
              </w:rPr>
              <w:t xml:space="preserve"> часов</w:t>
            </w:r>
          </w:p>
        </w:tc>
      </w:tr>
      <w:tr w:rsidR="0051451B" w:rsidRPr="000C629E" w:rsidTr="0051451B">
        <w:trPr>
          <w:trHeight w:val="243"/>
        </w:trPr>
        <w:tc>
          <w:tcPr>
            <w:tcW w:w="0" w:type="auto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4458" w:type="dxa"/>
          </w:tcPr>
          <w:p w:rsidR="0051451B" w:rsidRPr="000C629E" w:rsidRDefault="0051451B" w:rsidP="0051451B">
            <w:pPr>
              <w:spacing w:line="276" w:lineRule="auto"/>
              <w:contextualSpacing/>
              <w:jc w:val="both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Cs/>
              </w:rPr>
              <w:t>Числа от 1 до 10. Сложение и вычитание</w:t>
            </w:r>
          </w:p>
        </w:tc>
        <w:tc>
          <w:tcPr>
            <w:tcW w:w="1843" w:type="dxa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Cs/>
              </w:rPr>
              <w:t>70 ч</w:t>
            </w:r>
            <w:r>
              <w:rPr>
                <w:rFonts w:eastAsia="Calibri"/>
                <w:bCs/>
              </w:rPr>
              <w:t>.</w:t>
            </w:r>
          </w:p>
        </w:tc>
      </w:tr>
      <w:tr w:rsidR="0051451B" w:rsidRPr="000C629E" w:rsidTr="0051451B">
        <w:trPr>
          <w:trHeight w:val="278"/>
        </w:trPr>
        <w:tc>
          <w:tcPr>
            <w:tcW w:w="0" w:type="auto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2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4458" w:type="dxa"/>
          </w:tcPr>
          <w:p w:rsidR="0051451B" w:rsidRPr="000C629E" w:rsidRDefault="0051451B" w:rsidP="0051451B">
            <w:pPr>
              <w:spacing w:line="276" w:lineRule="auto"/>
              <w:contextualSpacing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Cs/>
              </w:rPr>
              <w:t>Числа от 11 до 20. Нумерация</w:t>
            </w:r>
          </w:p>
        </w:tc>
        <w:tc>
          <w:tcPr>
            <w:tcW w:w="1843" w:type="dxa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45 ч</w:t>
            </w:r>
            <w:r>
              <w:rPr>
                <w:rFonts w:eastAsia="Calibri"/>
                <w:bCs/>
              </w:rPr>
              <w:t>.</w:t>
            </w:r>
          </w:p>
        </w:tc>
      </w:tr>
      <w:tr w:rsidR="0051451B" w:rsidRPr="000C629E" w:rsidTr="0051451B">
        <w:trPr>
          <w:trHeight w:val="281"/>
        </w:trPr>
        <w:tc>
          <w:tcPr>
            <w:tcW w:w="0" w:type="auto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3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4458" w:type="dxa"/>
          </w:tcPr>
          <w:p w:rsidR="0051451B" w:rsidRPr="000C629E" w:rsidRDefault="0051451B" w:rsidP="0051451B">
            <w:pPr>
              <w:spacing w:line="276" w:lineRule="auto"/>
              <w:contextualSpacing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</w:rPr>
              <w:t>Что узнали, чему научились в 1 классе?</w:t>
            </w:r>
          </w:p>
        </w:tc>
        <w:tc>
          <w:tcPr>
            <w:tcW w:w="1843" w:type="dxa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15 ч</w:t>
            </w:r>
            <w:r>
              <w:rPr>
                <w:rFonts w:eastAsia="Calibri"/>
                <w:bCs/>
              </w:rPr>
              <w:t>.</w:t>
            </w:r>
          </w:p>
        </w:tc>
      </w:tr>
      <w:tr w:rsidR="0051451B" w:rsidRPr="000C629E" w:rsidTr="0051451B">
        <w:trPr>
          <w:trHeight w:val="258"/>
        </w:trPr>
        <w:tc>
          <w:tcPr>
            <w:tcW w:w="0" w:type="auto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4458" w:type="dxa"/>
          </w:tcPr>
          <w:p w:rsidR="0051451B" w:rsidRPr="000C629E" w:rsidRDefault="0051451B" w:rsidP="0051451B">
            <w:pPr>
              <w:spacing w:line="276" w:lineRule="auto"/>
              <w:contextualSpacing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Резерв</w:t>
            </w:r>
          </w:p>
        </w:tc>
        <w:tc>
          <w:tcPr>
            <w:tcW w:w="1843" w:type="dxa"/>
          </w:tcPr>
          <w:p w:rsidR="0051451B" w:rsidRPr="000C629E" w:rsidRDefault="0051451B" w:rsidP="0051451B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35 ч</w:t>
            </w:r>
            <w:r>
              <w:rPr>
                <w:rFonts w:eastAsia="Calibri"/>
                <w:bCs/>
              </w:rPr>
              <w:t>.</w:t>
            </w:r>
          </w:p>
        </w:tc>
      </w:tr>
      <w:tr w:rsidR="0051451B" w:rsidRPr="000C629E" w:rsidTr="0051451B">
        <w:trPr>
          <w:trHeight w:val="551"/>
        </w:trPr>
        <w:tc>
          <w:tcPr>
            <w:tcW w:w="0" w:type="auto"/>
          </w:tcPr>
          <w:p w:rsidR="0051451B" w:rsidRPr="000C629E" w:rsidRDefault="0051451B" w:rsidP="0051451B">
            <w:pPr>
              <w:contextualSpacing/>
              <w:rPr>
                <w:rFonts w:eastAsia="Calibri"/>
                <w:bCs/>
              </w:rPr>
            </w:pPr>
          </w:p>
        </w:tc>
        <w:tc>
          <w:tcPr>
            <w:tcW w:w="4458" w:type="dxa"/>
          </w:tcPr>
          <w:p w:rsidR="0051451B" w:rsidRPr="0051451B" w:rsidRDefault="0051451B" w:rsidP="0051451B">
            <w:pPr>
              <w:contextualSpacing/>
              <w:jc w:val="right"/>
              <w:rPr>
                <w:rFonts w:eastAsia="Calibri"/>
                <w:b/>
                <w:bCs/>
                <w:i/>
              </w:rPr>
            </w:pPr>
            <w:r w:rsidRPr="0051451B">
              <w:rPr>
                <w:rFonts w:eastAsia="Calibri"/>
                <w:b/>
                <w:bCs/>
                <w:i/>
              </w:rPr>
              <w:t>Итого</w:t>
            </w:r>
          </w:p>
        </w:tc>
        <w:tc>
          <w:tcPr>
            <w:tcW w:w="1843" w:type="dxa"/>
          </w:tcPr>
          <w:p w:rsidR="0051451B" w:rsidRPr="0051451B" w:rsidRDefault="0051451B" w:rsidP="0051451B">
            <w:pPr>
              <w:contextualSpacing/>
              <w:jc w:val="center"/>
              <w:rPr>
                <w:rFonts w:eastAsia="Calibri"/>
                <w:b/>
                <w:bCs/>
                <w:i/>
              </w:rPr>
            </w:pPr>
            <w:r w:rsidRPr="0051451B">
              <w:rPr>
                <w:rFonts w:eastAsia="Calibri"/>
                <w:b/>
                <w:bCs/>
                <w:i/>
              </w:rPr>
              <w:t>165 ч</w:t>
            </w:r>
            <w:r>
              <w:rPr>
                <w:rFonts w:eastAsia="Calibri"/>
                <w:b/>
                <w:bCs/>
                <w:i/>
              </w:rPr>
              <w:t>.</w:t>
            </w:r>
          </w:p>
        </w:tc>
      </w:tr>
    </w:tbl>
    <w:p w:rsidR="0051451B" w:rsidRDefault="0051451B" w:rsidP="0051451B">
      <w:pPr>
        <w:tabs>
          <w:tab w:val="left" w:pos="1230"/>
        </w:tabs>
        <w:spacing w:line="360" w:lineRule="auto"/>
        <w:jc w:val="both"/>
        <w:rPr>
          <w:rFonts w:eastAsia="Calibri"/>
        </w:rPr>
      </w:pPr>
    </w:p>
    <w:p w:rsidR="00A22DB5" w:rsidRDefault="00A22DB5" w:rsidP="0051451B">
      <w:pPr>
        <w:tabs>
          <w:tab w:val="left" w:pos="1230"/>
        </w:tabs>
        <w:spacing w:line="360" w:lineRule="auto"/>
        <w:jc w:val="both"/>
        <w:rPr>
          <w:rFonts w:eastAsia="Calibri"/>
        </w:rPr>
      </w:pPr>
    </w:p>
    <w:p w:rsidR="00A22DB5" w:rsidRDefault="00A22DB5" w:rsidP="0051451B">
      <w:pPr>
        <w:tabs>
          <w:tab w:val="left" w:pos="1230"/>
        </w:tabs>
        <w:spacing w:line="360" w:lineRule="auto"/>
        <w:jc w:val="both"/>
        <w:rPr>
          <w:rFonts w:eastAsia="Calibri"/>
        </w:rPr>
      </w:pPr>
    </w:p>
    <w:p w:rsidR="00A22DB5" w:rsidRDefault="00A22DB5" w:rsidP="0051451B">
      <w:pPr>
        <w:tabs>
          <w:tab w:val="left" w:pos="1230"/>
        </w:tabs>
        <w:spacing w:line="360" w:lineRule="auto"/>
        <w:jc w:val="both"/>
        <w:rPr>
          <w:rFonts w:eastAsia="Calibri"/>
        </w:rPr>
      </w:pPr>
    </w:p>
    <w:p w:rsidR="00A22DB5" w:rsidRDefault="00A22DB5" w:rsidP="0051451B">
      <w:pPr>
        <w:tabs>
          <w:tab w:val="left" w:pos="1230"/>
        </w:tabs>
        <w:spacing w:line="360" w:lineRule="auto"/>
        <w:jc w:val="both"/>
        <w:rPr>
          <w:rFonts w:eastAsia="Calibri"/>
        </w:rPr>
      </w:pPr>
    </w:p>
    <w:p w:rsidR="00A22DB5" w:rsidRPr="00A22DB5" w:rsidRDefault="00A22DB5" w:rsidP="00A22DB5">
      <w:pPr>
        <w:tabs>
          <w:tab w:val="left" w:pos="1230"/>
        </w:tabs>
        <w:spacing w:line="360" w:lineRule="auto"/>
        <w:jc w:val="center"/>
        <w:rPr>
          <w:rFonts w:eastAsia="Calibri"/>
          <w:b/>
        </w:rPr>
      </w:pPr>
      <w:r w:rsidRPr="00A22DB5">
        <w:rPr>
          <w:rFonts w:eastAsia="Calibri"/>
          <w:b/>
        </w:rPr>
        <w:lastRenderedPageBreak/>
        <w:t>ОПИСАНИЕ УЧЕБНО-МЕТОДИЧЕСКОГО И МАТЕРИАЛЬНО-ТЕХНИЧЕСКОГО ОБЕСПЕЧЕНИЯ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A22DB5" w:rsidRPr="000C629E" w:rsidTr="00A22DB5">
        <w:trPr>
          <w:trHeight w:val="30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5" w:rsidRPr="000C629E" w:rsidRDefault="00A22DB5" w:rsidP="00A22DB5">
            <w:pPr>
              <w:spacing w:line="360" w:lineRule="auto"/>
              <w:jc w:val="center"/>
              <w:rPr>
                <w:rFonts w:eastAsia="Calibri"/>
              </w:rPr>
            </w:pPr>
            <w:r w:rsidRPr="000C629E">
              <w:rPr>
                <w:rFonts w:eastAsia="Calibri"/>
                <w:b/>
                <w:bCs/>
              </w:rPr>
              <w:t>Наименование  объектов и  средств материально-технического  обеспечения</w:t>
            </w:r>
          </w:p>
        </w:tc>
      </w:tr>
      <w:tr w:rsidR="00A22DB5" w:rsidRPr="000C629E" w:rsidTr="00A22DB5">
        <w:trPr>
          <w:trHeight w:val="30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5" w:rsidRPr="000C629E" w:rsidRDefault="00A22DB5" w:rsidP="00A22DB5">
            <w:pPr>
              <w:spacing w:line="360" w:lineRule="auto"/>
              <w:jc w:val="center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/>
                <w:bCs/>
              </w:rPr>
              <w:t>Книгопечатная продукция</w:t>
            </w:r>
          </w:p>
        </w:tc>
      </w:tr>
      <w:tr w:rsidR="00A22DB5" w:rsidRPr="000C629E" w:rsidTr="00A22DB5">
        <w:trPr>
          <w:trHeight w:val="39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5" w:rsidRPr="000C629E" w:rsidRDefault="00A22DB5" w:rsidP="00A22DB5">
            <w:pPr>
              <w:spacing w:line="360" w:lineRule="auto"/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       Моро М. И. и др. Математика. Рабочие программы. 1–4 классы</w:t>
            </w:r>
          </w:p>
        </w:tc>
      </w:tr>
      <w:tr w:rsidR="00A22DB5" w:rsidRPr="000C629E" w:rsidTr="00A22DB5">
        <w:trPr>
          <w:trHeight w:val="84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5" w:rsidRPr="000C629E" w:rsidRDefault="00A22DB5" w:rsidP="00A22DB5">
            <w:pPr>
              <w:spacing w:line="360" w:lineRule="auto"/>
              <w:rPr>
                <w:rFonts w:eastAsia="Calibri"/>
                <w:b/>
                <w:bCs/>
                <w:iCs/>
              </w:rPr>
            </w:pPr>
            <w:r w:rsidRPr="000C629E">
              <w:rPr>
                <w:rFonts w:eastAsia="Calibri"/>
                <w:b/>
                <w:bCs/>
                <w:iCs/>
              </w:rPr>
              <w:t xml:space="preserve">Учебники </w:t>
            </w:r>
          </w:p>
          <w:p w:rsidR="00A22DB5" w:rsidRPr="000C629E" w:rsidRDefault="00A22DB5" w:rsidP="00A22DB5">
            <w:pPr>
              <w:spacing w:line="360" w:lineRule="auto"/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 xml:space="preserve">       М.И. Моро, М.А. Бантова, Г.В. Бельтюкова, С.И. Волкова, С.В. Степанова. Учебник «Математика». В 2 частях</w:t>
            </w:r>
          </w:p>
        </w:tc>
      </w:tr>
      <w:tr w:rsidR="00A22DB5" w:rsidRPr="000C629E" w:rsidTr="00A22DB5">
        <w:trPr>
          <w:trHeight w:val="127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5" w:rsidRPr="000C629E" w:rsidRDefault="00A22DB5" w:rsidP="00A22DB5">
            <w:pPr>
              <w:spacing w:line="360" w:lineRule="auto"/>
              <w:rPr>
                <w:rFonts w:eastAsia="Calibri"/>
                <w:b/>
              </w:rPr>
            </w:pPr>
            <w:r w:rsidRPr="000C629E">
              <w:rPr>
                <w:rFonts w:eastAsia="Calibri"/>
                <w:b/>
              </w:rPr>
              <w:t>Рабочие тетради*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743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sz w:val="24"/>
                <w:szCs w:val="24"/>
              </w:rPr>
              <w:t>Моро М. И., Волкова С. И. Рабочая тетрадь. В 2 частях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743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sz w:val="24"/>
                <w:szCs w:val="24"/>
              </w:rPr>
              <w:t>Волкова С. И. Проверочные работы</w:t>
            </w:r>
          </w:p>
          <w:p w:rsidR="00A22DB5" w:rsidRPr="000C629E" w:rsidRDefault="00A22DB5" w:rsidP="00A22DB5">
            <w:pPr>
              <w:spacing w:line="360" w:lineRule="auto"/>
              <w:jc w:val="both"/>
              <w:rPr>
                <w:rFonts w:eastAsia="Calibri"/>
              </w:rPr>
            </w:pPr>
            <w:r w:rsidRPr="000C629E">
              <w:rPr>
                <w:rFonts w:eastAsia="Calibri"/>
              </w:rPr>
              <w:t>.</w:t>
            </w:r>
          </w:p>
        </w:tc>
      </w:tr>
      <w:tr w:rsidR="00A22DB5" w:rsidRPr="000C629E" w:rsidTr="00A22DB5">
        <w:trPr>
          <w:trHeight w:val="181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5" w:rsidRPr="000C629E" w:rsidRDefault="00A22DB5" w:rsidP="00A22DB5">
            <w:pPr>
              <w:spacing w:line="360" w:lineRule="auto"/>
              <w:rPr>
                <w:rFonts w:eastAsia="Calibri"/>
                <w:b/>
                <w:color w:val="000000"/>
              </w:rPr>
            </w:pPr>
            <w:r w:rsidRPr="000C629E">
              <w:rPr>
                <w:rFonts w:eastAsia="Calibri"/>
                <w:b/>
                <w:color w:val="000000"/>
              </w:rPr>
              <w:t>Компьютерные и информационно-коммуникативные средства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743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Электронное приложение к учебнику «Математика» 1 класс (диск </w:t>
            </w:r>
            <w:r w:rsidRPr="000C62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CD</w:t>
            </w:r>
            <w:r w:rsidRPr="000C62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</w:t>
            </w:r>
            <w:r w:rsidRPr="000C62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ROM</w:t>
            </w:r>
            <w:r w:rsidRPr="000C62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), авторы С. И. Волкова, М. К. Антошин, Н. В. Сафонова.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743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Видеофильмы, соответствующие тематике программы по математике (по возможности)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743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Мультимедийные (цифровые) образовательные ресурсы, </w:t>
            </w:r>
            <w:r w:rsidRPr="000C62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соответствующие тематике программы по математике (по возможности)</w:t>
            </w:r>
          </w:p>
        </w:tc>
      </w:tr>
      <w:tr w:rsidR="00A22DB5" w:rsidRPr="000C629E" w:rsidTr="00A22DB5">
        <w:trPr>
          <w:trHeight w:val="140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B5" w:rsidRPr="000C629E" w:rsidRDefault="00A22DB5" w:rsidP="00A22DB5">
            <w:pPr>
              <w:spacing w:line="360" w:lineRule="auto"/>
              <w:rPr>
                <w:rFonts w:eastAsia="Calibri"/>
                <w:b/>
                <w:color w:val="000000"/>
              </w:rPr>
            </w:pPr>
            <w:r w:rsidRPr="000C629E">
              <w:rPr>
                <w:rFonts w:eastAsia="Calibri"/>
                <w:b/>
                <w:color w:val="000000"/>
              </w:rPr>
              <w:t>Учебно-практическое и учебно-лабораторное оборудование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884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Набор счетных палочек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884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Набор муляжей овощей и фруктов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884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Набор предметных картинок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884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Наборное полотно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884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Строительный набор, содержащий геометрические тела.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884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Демонстрационная оцифрованная линейка</w:t>
            </w:r>
          </w:p>
          <w:p w:rsidR="00A22DB5" w:rsidRPr="000C629E" w:rsidRDefault="00A22DB5" w:rsidP="00A22DB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884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6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Демонстрационный  чертежный треугольник</w:t>
            </w:r>
          </w:p>
        </w:tc>
      </w:tr>
    </w:tbl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Default="00A22DB5" w:rsidP="00A22DB5">
      <w:pPr>
        <w:spacing w:line="360" w:lineRule="auto"/>
        <w:jc w:val="center"/>
        <w:rPr>
          <w:rFonts w:eastAsia="Calibri"/>
          <w:b/>
          <w:bCs/>
          <w:iCs/>
        </w:rPr>
      </w:pPr>
    </w:p>
    <w:p w:rsidR="00A22DB5" w:rsidRPr="000C629E" w:rsidRDefault="00A22DB5" w:rsidP="00033117">
      <w:pPr>
        <w:jc w:val="center"/>
        <w:rPr>
          <w:rFonts w:eastAsia="Calibri"/>
          <w:b/>
          <w:bCs/>
          <w:iCs/>
        </w:rPr>
      </w:pPr>
      <w:r w:rsidRPr="000C629E">
        <w:rPr>
          <w:rFonts w:eastAsia="Calibri"/>
          <w:b/>
          <w:bCs/>
          <w:iCs/>
        </w:rPr>
        <w:lastRenderedPageBreak/>
        <w:t xml:space="preserve">ПЛАНИРУЕМЫЕ РЕЗУЛЬТАТЫ ИЗУЧЕНИЯ УЧЕБНОГО ПРЕДМЕТА  </w:t>
      </w:r>
    </w:p>
    <w:p w:rsidR="00A22DB5" w:rsidRPr="000C629E" w:rsidRDefault="00A22DB5" w:rsidP="00033117">
      <w:pPr>
        <w:contextualSpacing/>
        <w:jc w:val="both"/>
        <w:rPr>
          <w:rFonts w:eastAsia="Calibri"/>
        </w:rPr>
      </w:pPr>
    </w:p>
    <w:p w:rsidR="00A22DB5" w:rsidRPr="000C629E" w:rsidRDefault="00A22DB5" w:rsidP="00033117">
      <w:pPr>
        <w:contextualSpacing/>
        <w:jc w:val="both"/>
        <w:rPr>
          <w:rFonts w:eastAsia="Calibri"/>
        </w:rPr>
      </w:pPr>
      <w:r w:rsidRPr="000C629E">
        <w:rPr>
          <w:rFonts w:eastAsia="Calibri"/>
        </w:rPr>
        <w:t>Раздел 1: «</w:t>
      </w:r>
      <w:r w:rsidRPr="000C629E">
        <w:rPr>
          <w:rFonts w:eastAsia="Calibri"/>
          <w:b/>
          <w:bCs/>
        </w:rPr>
        <w:t>Числа от 1 до 10. Сложение и вычитание</w:t>
      </w:r>
      <w:r w:rsidRPr="000C629E">
        <w:rPr>
          <w:rFonts w:eastAsia="Calibri"/>
        </w:rPr>
        <w:t>»</w:t>
      </w:r>
    </w:p>
    <w:p w:rsidR="00A22DB5" w:rsidRPr="000C629E" w:rsidRDefault="00A22DB5" w:rsidP="00033117">
      <w:pPr>
        <w:ind w:firstLine="708"/>
        <w:contextualSpacing/>
        <w:jc w:val="both"/>
        <w:rPr>
          <w:rFonts w:eastAsia="Calibri"/>
          <w:u w:val="single"/>
        </w:rPr>
      </w:pPr>
      <w:r w:rsidRPr="000C629E">
        <w:rPr>
          <w:rFonts w:eastAsia="Calibri"/>
          <w:u w:val="single"/>
        </w:rPr>
        <w:t>Учащиеся научатся: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записывать/печатать/диктовать ассистентучисла и читать эти числа, называть предыдущее и последующее числа;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применятьнавыки прибавления и вычитания 1, 2 и 3 к любому числу в пределах 10;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представлять числа в пределах 10 в виде суммы двух слагаемых, одно из которых равно 1, 2 и 3;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пользоватьсяматематической терминологией: «прибавить», «вычесть», «увеличить», «плюс», «минус», «слагаемое», «сумма»;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прибавлять число 4 по частям; вычитать число 4 по частям;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правильно читать и слушать задачи, представлять ситуацию, описанную в задаче, выделять условие задачи и ее вопрос;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решать текстовые задачи арифметическим способом;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составлять 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таблицу сложения однозначных чисел;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пользоваться переместительным свойством сложения;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пользоваться математической терминологией «уменьшаемое», «вычитаемое», «разность»;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представлять числа в пределах 10 в виде суммы двух слагаемых;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применять навык прибавления и вычитания 1, 2, 3, 4, 5 к любому числу в пределах 10;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называть компоненты и результат действия сложения;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вычитанию на основе знания соответствующих случаев сложения;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пользоваться изученной математической терминологией; 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применять навык прибавления и вычитания 1, 2 и 3 к любому числу в пределах 10; 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знать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единицы массы;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правильно читать и слушать задачи, представлять ситуацию, описанную в задаче, выделять условие задачи и ее вопрос;</w:t>
      </w:r>
    </w:p>
    <w:p w:rsidR="00A22DB5" w:rsidRPr="000C629E" w:rsidRDefault="00A22DB5" w:rsidP="00033117">
      <w:pPr>
        <w:pStyle w:val="a3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C629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знать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таблицу сложения однозначных чисел.</w:t>
      </w:r>
    </w:p>
    <w:p w:rsidR="00A22DB5" w:rsidRPr="000C629E" w:rsidRDefault="00A22DB5" w:rsidP="00033117">
      <w:pPr>
        <w:ind w:firstLine="360"/>
        <w:contextualSpacing/>
        <w:jc w:val="both"/>
        <w:rPr>
          <w:rFonts w:eastAsia="Calibri"/>
          <w:u w:val="single"/>
        </w:rPr>
      </w:pPr>
      <w:r w:rsidRPr="000C629E">
        <w:rPr>
          <w:rFonts w:eastAsia="Calibri"/>
          <w:u w:val="single"/>
        </w:rPr>
        <w:t>Учащиеся получат возможность научиться:</w:t>
      </w:r>
    </w:p>
    <w:p w:rsidR="00A22DB5" w:rsidRPr="000C629E" w:rsidRDefault="00A22DB5" w:rsidP="000331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сравниватьразные способы вычислений, выбирать удобный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выполнятькраткую запись разными способами, в том числе с помощью геометрических образов (отрезок, прямоугольник и др.)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объяснятьвыбор арифметических действий для решения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моделироватьситуации, иллюстрирующие арифметическое действие и ход его выполнения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проверять правильность выполнения сложения, использую другой прием сложения</w:t>
      </w:r>
    </w:p>
    <w:p w:rsidR="00A22DB5" w:rsidRPr="000C629E" w:rsidRDefault="00A22DB5" w:rsidP="000331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выбирать наиболее удобный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выполнять сложение и вычитание чисел в пределах 10 с помощью таблицы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contextualSpacing/>
        <w:jc w:val="both"/>
        <w:rPr>
          <w:rFonts w:eastAsia="Calibri"/>
        </w:rPr>
      </w:pPr>
    </w:p>
    <w:p w:rsidR="00A22DB5" w:rsidRPr="000C629E" w:rsidRDefault="00A22DB5" w:rsidP="00033117">
      <w:pPr>
        <w:contextualSpacing/>
        <w:jc w:val="both"/>
        <w:rPr>
          <w:rFonts w:eastAsia="Calibri"/>
        </w:rPr>
      </w:pPr>
      <w:r w:rsidRPr="000C629E">
        <w:rPr>
          <w:rFonts w:eastAsia="Calibri"/>
        </w:rPr>
        <w:t>Раздел 2: «</w:t>
      </w:r>
      <w:r w:rsidRPr="000C629E">
        <w:rPr>
          <w:rFonts w:eastAsia="Calibri"/>
          <w:b/>
        </w:rPr>
        <w:t>Числа от 11 до 20</w:t>
      </w:r>
      <w:r w:rsidRPr="000C629E">
        <w:rPr>
          <w:rFonts w:eastAsia="Calibri"/>
        </w:rPr>
        <w:t>»</w:t>
      </w:r>
    </w:p>
    <w:p w:rsidR="00A22DB5" w:rsidRPr="000C629E" w:rsidRDefault="00A22DB5" w:rsidP="00033117">
      <w:pPr>
        <w:ind w:firstLine="708"/>
        <w:contextualSpacing/>
        <w:jc w:val="both"/>
        <w:rPr>
          <w:rFonts w:eastAsia="Calibri"/>
          <w:u w:val="single"/>
        </w:rPr>
      </w:pPr>
      <w:r w:rsidRPr="000C629E">
        <w:rPr>
          <w:rFonts w:eastAsia="Calibri"/>
          <w:u w:val="single"/>
        </w:rPr>
        <w:t>Учащиеся научатся: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bCs/>
          <w:sz w:val="24"/>
          <w:szCs w:val="24"/>
        </w:rPr>
        <w:t>знать</w:t>
      </w:r>
      <w:r w:rsidRPr="000C629E">
        <w:rPr>
          <w:rFonts w:ascii="Times New Roman" w:eastAsia="Calibri" w:hAnsi="Times New Roman" w:cs="Times New Roman"/>
          <w:sz w:val="24"/>
          <w:szCs w:val="24"/>
        </w:rPr>
        <w:t xml:space="preserve"> порядок следования чисел при счёте и уметь сравнивать числа, опираясь на порядок следования при счёте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воспроизводить последовательность чисел от 1 до 20 в порядке возрастания и убывания называть предыдущее и последующее числа, записывать/печатать/диктовать ассистенту числа и читать эти числа, объясняя, что обозначает каждая цифра в их записи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lastRenderedPageBreak/>
        <w:t>применять знания по нумерации при решении примеров вида 15 + 1, 16 – 1, 10 + 5, 12 – 10, 12 – 2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bCs/>
          <w:sz w:val="24"/>
          <w:szCs w:val="24"/>
        </w:rPr>
        <w:t>знать</w:t>
      </w:r>
      <w:r w:rsidRPr="000C629E">
        <w:rPr>
          <w:rFonts w:ascii="Times New Roman" w:eastAsia="Calibri" w:hAnsi="Times New Roman" w:cs="Times New Roman"/>
          <w:sz w:val="24"/>
          <w:szCs w:val="24"/>
        </w:rPr>
        <w:t xml:space="preserve"> порядок следования чисел при счёте и уметь сравнивать числа, опираясь на порядок следования при счёте записыватьчисла и читать эти числа, объясняя, что обозначает каждая цифра в их записи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выполнять вычисления, основываясь на знаниях по нумерации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анализировать структуру и составные части задачи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решать задачи в два действия арифметическим способом; записывать условия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моделировать прием выполнения действия сложения с переходом через десяток, используя предметы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выполнять сложение и вычитание с переходом через десяток; использовать знания состава числа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выполнять сложение чисел с переходом через десяток; применять знания состава чисел, прибавлять числа 7, 8, 9 с переходом через десяток</w:t>
      </w:r>
      <w:r w:rsidRPr="000C629E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использовать изученные приемы вычислений при сложении и вычитании чисел второго десятка;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делать выводы, систематизировать знания; закрепят знания таблицы на сложение;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моделировать прием выполнения действия вычитания с переходом через десяток, используя предметы;</w:t>
      </w:r>
    </w:p>
    <w:p w:rsidR="00A22DB5" w:rsidRPr="000C629E" w:rsidRDefault="00A22DB5" w:rsidP="0003311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приёмам вычитания по частям.</w:t>
      </w:r>
    </w:p>
    <w:p w:rsidR="00A22DB5" w:rsidRPr="000C629E" w:rsidRDefault="00A22DB5" w:rsidP="00033117">
      <w:pPr>
        <w:ind w:firstLine="360"/>
        <w:contextualSpacing/>
        <w:jc w:val="both"/>
        <w:rPr>
          <w:rFonts w:eastAsia="Calibri"/>
          <w:u w:val="single"/>
        </w:rPr>
      </w:pPr>
      <w:r w:rsidRPr="000C629E">
        <w:rPr>
          <w:rFonts w:eastAsia="Calibri"/>
          <w:u w:val="single"/>
        </w:rPr>
        <w:t>Учащиеся получат возможность научиться: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читать, решать и записывать примеры;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припоминать состав чисел; приводить примеры;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использовать изученные приемы вычислений однозначных чисел, сумма которых больше, чем 10;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запоминать состав чисел с переходом через десяток; сравнивать, читать, используя математические термины;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решать текстовые задачи арифметическим способом;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выявить недочеты; систематизировать знания; закрепить материал;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вычитать число по частям; вспомнят таблицу сложения и связь чисел при сложении;</w:t>
      </w:r>
    </w:p>
    <w:p w:rsidR="00A22DB5" w:rsidRPr="000C629E" w:rsidRDefault="00A22DB5" w:rsidP="00033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рассуждать; вспомнят приемы вычитания по частям; решать задачи, проговаривая пошаговые действия, используя новый прием вычислений;</w:t>
      </w:r>
    </w:p>
    <w:p w:rsidR="00A22DB5" w:rsidRPr="000C629E" w:rsidRDefault="00A22DB5" w:rsidP="00033117">
      <w:pPr>
        <w:contextualSpacing/>
        <w:jc w:val="both"/>
        <w:rPr>
          <w:rFonts w:eastAsia="Calibri"/>
        </w:rPr>
      </w:pPr>
    </w:p>
    <w:p w:rsidR="00A22DB5" w:rsidRPr="000C629E" w:rsidRDefault="00A22DB5" w:rsidP="00033117">
      <w:pPr>
        <w:contextualSpacing/>
        <w:jc w:val="both"/>
        <w:rPr>
          <w:rFonts w:eastAsia="Calibri"/>
        </w:rPr>
      </w:pPr>
      <w:r w:rsidRPr="000C629E">
        <w:rPr>
          <w:rFonts w:eastAsia="Calibri"/>
        </w:rPr>
        <w:t>Раздел 3: «</w:t>
      </w:r>
      <w:r w:rsidRPr="000C629E">
        <w:rPr>
          <w:rFonts w:eastAsia="Calibri"/>
          <w:b/>
        </w:rPr>
        <w:t>Что узнали, чему научились в 1 классе</w:t>
      </w:r>
      <w:r w:rsidRPr="000C629E">
        <w:rPr>
          <w:rFonts w:eastAsia="Calibri"/>
        </w:rPr>
        <w:t>»</w:t>
      </w:r>
    </w:p>
    <w:p w:rsidR="00A22DB5" w:rsidRPr="000C629E" w:rsidRDefault="00A22DB5" w:rsidP="00033117">
      <w:pPr>
        <w:ind w:firstLine="708"/>
        <w:contextualSpacing/>
        <w:jc w:val="both"/>
        <w:rPr>
          <w:rFonts w:eastAsia="Calibri"/>
          <w:u w:val="single"/>
        </w:rPr>
      </w:pPr>
      <w:r w:rsidRPr="000C629E">
        <w:rPr>
          <w:rFonts w:eastAsia="Calibri"/>
          <w:u w:val="single"/>
        </w:rPr>
        <w:t>Учащиеся получат возможность научиться:</w:t>
      </w:r>
    </w:p>
    <w:p w:rsidR="00A22DB5" w:rsidRPr="000C629E" w:rsidRDefault="00A22DB5" w:rsidP="00033117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контролировать и оценивать свою работу, её результат;</w:t>
      </w:r>
    </w:p>
    <w:p w:rsidR="0051451B" w:rsidRDefault="00A22DB5" w:rsidP="005A12C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29E">
        <w:rPr>
          <w:rFonts w:ascii="Times New Roman" w:eastAsia="Calibri" w:hAnsi="Times New Roman" w:cs="Times New Roman"/>
          <w:sz w:val="24"/>
          <w:szCs w:val="24"/>
        </w:rPr>
        <w:t>делать выводы на будущее</w:t>
      </w: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both"/>
        <w:rPr>
          <w:rFonts w:eastAsia="Calibri"/>
        </w:rPr>
      </w:pPr>
    </w:p>
    <w:p w:rsidR="005A12C4" w:rsidRDefault="005A12C4" w:rsidP="005A12C4">
      <w:pPr>
        <w:jc w:val="center"/>
      </w:pPr>
    </w:p>
    <w:p w:rsidR="005A12C4" w:rsidRPr="000E44B9" w:rsidRDefault="005A12C4" w:rsidP="005A12C4">
      <w:pPr>
        <w:jc w:val="center"/>
        <w:rPr>
          <w:b/>
        </w:rPr>
      </w:pPr>
      <w:r w:rsidRPr="000E44B9">
        <w:rPr>
          <w:b/>
        </w:rPr>
        <w:t>ЛИСТ КОРРЕКТИРОВКИ ПРОГРАММЫ</w:t>
      </w:r>
    </w:p>
    <w:p w:rsidR="005A12C4" w:rsidRPr="00F55B83" w:rsidRDefault="005A12C4" w:rsidP="005A12C4">
      <w:pPr>
        <w:adjustRightInd w:val="0"/>
        <w:jc w:val="center"/>
        <w:rPr>
          <w:b/>
        </w:rPr>
      </w:pPr>
      <w:r w:rsidRPr="00F55B83">
        <w:rPr>
          <w:b/>
        </w:rPr>
        <w:t>1 класс</w:t>
      </w:r>
    </w:p>
    <w:tbl>
      <w:tblPr>
        <w:tblStyle w:val="ab"/>
        <w:tblpPr w:leftFromText="180" w:rightFromText="180" w:vertAnchor="text" w:tblpY="1"/>
        <w:tblOverlap w:val="never"/>
        <w:tblW w:w="0" w:type="auto"/>
        <w:tblLook w:val="04A0"/>
      </w:tblPr>
      <w:tblGrid>
        <w:gridCol w:w="541"/>
        <w:gridCol w:w="2399"/>
        <w:gridCol w:w="1640"/>
        <w:gridCol w:w="1404"/>
        <w:gridCol w:w="3258"/>
      </w:tblGrid>
      <w:tr w:rsidR="005A12C4" w:rsidRPr="00F55B83" w:rsidTr="005A12C4">
        <w:tc>
          <w:tcPr>
            <w:tcW w:w="541" w:type="dxa"/>
          </w:tcPr>
          <w:p w:rsidR="005A12C4" w:rsidRPr="00F55B83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  <w:r w:rsidRPr="00F55B83">
              <w:rPr>
                <w:sz w:val="24"/>
                <w:szCs w:val="24"/>
              </w:rPr>
              <w:t>№ п/п</w:t>
            </w:r>
          </w:p>
        </w:tc>
        <w:tc>
          <w:tcPr>
            <w:tcW w:w="2399" w:type="dxa"/>
          </w:tcPr>
          <w:p w:rsidR="005A12C4" w:rsidRPr="00A16874" w:rsidRDefault="005A12C4" w:rsidP="002B10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раздела</w:t>
            </w:r>
          </w:p>
          <w:p w:rsidR="005A12C4" w:rsidRPr="00F55B83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5A12C4" w:rsidRPr="00F55B83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  <w:r w:rsidRPr="00A16874">
              <w:rPr>
                <w:b/>
                <w:sz w:val="24"/>
                <w:szCs w:val="24"/>
              </w:rPr>
              <w:t>Кол-во часов по авторской программе</w:t>
            </w:r>
          </w:p>
        </w:tc>
        <w:tc>
          <w:tcPr>
            <w:tcW w:w="1404" w:type="dxa"/>
          </w:tcPr>
          <w:p w:rsidR="005A12C4" w:rsidRPr="00A16874" w:rsidRDefault="005A12C4" w:rsidP="002B1060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A16874">
              <w:rPr>
                <w:b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3258" w:type="dxa"/>
          </w:tcPr>
          <w:p w:rsidR="005A12C4" w:rsidRPr="00A16874" w:rsidRDefault="005A12C4" w:rsidP="002B1060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A16874">
              <w:rPr>
                <w:b/>
                <w:sz w:val="24"/>
                <w:szCs w:val="24"/>
              </w:rPr>
              <w:t>Обоснование внесённых изменений</w:t>
            </w:r>
          </w:p>
        </w:tc>
      </w:tr>
      <w:tr w:rsidR="005A12C4" w:rsidRPr="00F55B83" w:rsidTr="005A12C4">
        <w:tc>
          <w:tcPr>
            <w:tcW w:w="541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2399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both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Cs/>
              </w:rPr>
              <w:t>Числа от 1 до 10. Сложение и вычитание</w:t>
            </w:r>
          </w:p>
        </w:tc>
        <w:tc>
          <w:tcPr>
            <w:tcW w:w="1640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Cs/>
              </w:rPr>
              <w:t>70 ч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404" w:type="dxa"/>
          </w:tcPr>
          <w:p w:rsidR="005A12C4" w:rsidRPr="00965C27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258" w:type="dxa"/>
            <w:vMerge w:val="restart"/>
          </w:tcPr>
          <w:p w:rsidR="005A12C4" w:rsidRPr="00A2542F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  <w:r w:rsidRPr="00A2542F">
              <w:rPr>
                <w:sz w:val="24"/>
                <w:szCs w:val="24"/>
              </w:rPr>
              <w:t>В соответствии с годовым календарным графиком МБОУ «Мокро-Орловская СОШ» продолжительн</w:t>
            </w:r>
            <w:r>
              <w:rPr>
                <w:sz w:val="24"/>
                <w:szCs w:val="24"/>
              </w:rPr>
              <w:t>ость учебного года составляет 33</w:t>
            </w:r>
            <w:r w:rsidRPr="00A2542F">
              <w:rPr>
                <w:sz w:val="24"/>
                <w:szCs w:val="24"/>
              </w:rPr>
              <w:t xml:space="preserve"> учебные недели,</w:t>
            </w:r>
            <w:r>
              <w:rPr>
                <w:sz w:val="24"/>
                <w:szCs w:val="24"/>
              </w:rPr>
              <w:t xml:space="preserve"> количество ч</w:t>
            </w:r>
            <w:r w:rsidR="00AD2C79">
              <w:rPr>
                <w:sz w:val="24"/>
                <w:szCs w:val="24"/>
              </w:rPr>
              <w:t>асов в неделю составляет 4 часа</w:t>
            </w:r>
            <w:r>
              <w:rPr>
                <w:sz w:val="24"/>
                <w:szCs w:val="24"/>
              </w:rPr>
              <w:t>,</w:t>
            </w:r>
            <w:r w:rsidRPr="00A2542F">
              <w:rPr>
                <w:sz w:val="24"/>
                <w:szCs w:val="24"/>
              </w:rPr>
              <w:t xml:space="preserve"> поэтому в авторску</w:t>
            </w:r>
            <w:r>
              <w:rPr>
                <w:sz w:val="24"/>
                <w:szCs w:val="24"/>
              </w:rPr>
              <w:t>ю программу, рассчитанную на 165 часов</w:t>
            </w:r>
            <w:r w:rsidRPr="00A2542F">
              <w:rPr>
                <w:sz w:val="24"/>
                <w:szCs w:val="24"/>
              </w:rPr>
              <w:t xml:space="preserve"> были внесены изменения</w:t>
            </w:r>
          </w:p>
        </w:tc>
      </w:tr>
      <w:tr w:rsidR="005A12C4" w:rsidRPr="00F55B83" w:rsidTr="005A12C4">
        <w:tc>
          <w:tcPr>
            <w:tcW w:w="541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2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2399" w:type="dxa"/>
          </w:tcPr>
          <w:p w:rsidR="005A12C4" w:rsidRPr="000C629E" w:rsidRDefault="005A12C4" w:rsidP="002B1060">
            <w:pPr>
              <w:spacing w:line="276" w:lineRule="auto"/>
              <w:contextualSpacing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  <w:bCs/>
              </w:rPr>
              <w:t>Числа от 11 до 20. Нумерация</w:t>
            </w:r>
          </w:p>
        </w:tc>
        <w:tc>
          <w:tcPr>
            <w:tcW w:w="1640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45 ч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404" w:type="dxa"/>
          </w:tcPr>
          <w:p w:rsidR="005A12C4" w:rsidRPr="00965C27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45ч.</w:t>
            </w:r>
          </w:p>
        </w:tc>
        <w:tc>
          <w:tcPr>
            <w:tcW w:w="3258" w:type="dxa"/>
            <w:vMerge/>
          </w:tcPr>
          <w:p w:rsidR="005A12C4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12C4" w:rsidRPr="00F55B83" w:rsidTr="005A12C4">
        <w:tc>
          <w:tcPr>
            <w:tcW w:w="541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3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2399" w:type="dxa"/>
          </w:tcPr>
          <w:p w:rsidR="005A12C4" w:rsidRPr="000C629E" w:rsidRDefault="005A12C4" w:rsidP="002B1060">
            <w:pPr>
              <w:spacing w:line="276" w:lineRule="auto"/>
              <w:contextualSpacing/>
              <w:rPr>
                <w:rFonts w:eastAsia="Calibri"/>
                <w:b/>
                <w:bCs/>
              </w:rPr>
            </w:pPr>
            <w:r w:rsidRPr="000C629E">
              <w:rPr>
                <w:rFonts w:eastAsia="Calibri"/>
              </w:rPr>
              <w:t>Что узнали, чему научились в 1 классе?</w:t>
            </w:r>
          </w:p>
        </w:tc>
        <w:tc>
          <w:tcPr>
            <w:tcW w:w="1640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15 ч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404" w:type="dxa"/>
          </w:tcPr>
          <w:p w:rsidR="005A12C4" w:rsidRPr="00965C27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15ч.</w:t>
            </w:r>
          </w:p>
        </w:tc>
        <w:tc>
          <w:tcPr>
            <w:tcW w:w="3258" w:type="dxa"/>
            <w:vMerge/>
          </w:tcPr>
          <w:p w:rsidR="005A12C4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12C4" w:rsidRPr="00F55B83" w:rsidTr="005A12C4">
        <w:tc>
          <w:tcPr>
            <w:tcW w:w="541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2399" w:type="dxa"/>
          </w:tcPr>
          <w:p w:rsidR="005A12C4" w:rsidRPr="000C629E" w:rsidRDefault="005A12C4" w:rsidP="002B1060">
            <w:pPr>
              <w:spacing w:line="276" w:lineRule="auto"/>
              <w:contextualSpacing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Резерв</w:t>
            </w:r>
          </w:p>
        </w:tc>
        <w:tc>
          <w:tcPr>
            <w:tcW w:w="1640" w:type="dxa"/>
          </w:tcPr>
          <w:p w:rsidR="005A12C4" w:rsidRPr="000C629E" w:rsidRDefault="005A12C4" w:rsidP="002B1060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0C629E">
              <w:rPr>
                <w:rFonts w:eastAsia="Calibri"/>
                <w:bCs/>
              </w:rPr>
              <w:t>35 ч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404" w:type="dxa"/>
          </w:tcPr>
          <w:p w:rsidR="005A12C4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2ч.</w:t>
            </w:r>
          </w:p>
        </w:tc>
        <w:tc>
          <w:tcPr>
            <w:tcW w:w="3258" w:type="dxa"/>
            <w:vMerge/>
          </w:tcPr>
          <w:p w:rsidR="005A12C4" w:rsidRDefault="005A12C4" w:rsidP="002B1060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A12C4" w:rsidRPr="00F55B83" w:rsidTr="005A12C4">
        <w:tc>
          <w:tcPr>
            <w:tcW w:w="541" w:type="dxa"/>
          </w:tcPr>
          <w:p w:rsidR="005A12C4" w:rsidRPr="00F55B83" w:rsidRDefault="005A12C4" w:rsidP="002B1060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5A12C4" w:rsidRPr="00F55B83" w:rsidRDefault="005A12C4" w:rsidP="002B1060">
            <w:pPr>
              <w:adjustRightInd w:val="0"/>
              <w:jc w:val="right"/>
              <w:rPr>
                <w:sz w:val="24"/>
                <w:szCs w:val="24"/>
              </w:rPr>
            </w:pPr>
            <w:r w:rsidRPr="00F55B8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40" w:type="dxa"/>
          </w:tcPr>
          <w:p w:rsidR="005A12C4" w:rsidRPr="00F55B83" w:rsidRDefault="005A12C4" w:rsidP="002B1060">
            <w:pPr>
              <w:tabs>
                <w:tab w:val="left" w:pos="1560"/>
              </w:tabs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</w:t>
            </w:r>
            <w:r w:rsidRPr="00F55B83">
              <w:rPr>
                <w:b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1404" w:type="dxa"/>
          </w:tcPr>
          <w:p w:rsidR="005A12C4" w:rsidRPr="00F55B83" w:rsidRDefault="005A12C4" w:rsidP="002B1060">
            <w:pPr>
              <w:tabs>
                <w:tab w:val="left" w:pos="1560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132ч.</w:t>
            </w:r>
          </w:p>
        </w:tc>
        <w:tc>
          <w:tcPr>
            <w:tcW w:w="3258" w:type="dxa"/>
          </w:tcPr>
          <w:p w:rsidR="005A12C4" w:rsidRPr="00F55B83" w:rsidRDefault="005A12C4" w:rsidP="002B1060">
            <w:pPr>
              <w:tabs>
                <w:tab w:val="left" w:pos="1560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5A12C4" w:rsidRDefault="005A12C4" w:rsidP="005A12C4"/>
    <w:p w:rsidR="005A12C4" w:rsidRDefault="005A12C4" w:rsidP="005A12C4"/>
    <w:p w:rsidR="005A12C4" w:rsidRDefault="005A12C4" w:rsidP="005A12C4"/>
    <w:p w:rsidR="005A12C4" w:rsidRDefault="005A12C4" w:rsidP="005A12C4"/>
    <w:p w:rsidR="005A12C4" w:rsidRDefault="005A12C4" w:rsidP="005A12C4"/>
    <w:p w:rsidR="005A12C4" w:rsidRDefault="005A12C4" w:rsidP="005A12C4">
      <w:pPr>
        <w:jc w:val="both"/>
        <w:rPr>
          <w:rFonts w:eastAsia="Calibri"/>
        </w:rPr>
      </w:pPr>
    </w:p>
    <w:p w:rsidR="005A12C4" w:rsidRPr="005A12C4" w:rsidRDefault="005A12C4" w:rsidP="005A12C4">
      <w:pPr>
        <w:jc w:val="both"/>
        <w:rPr>
          <w:rFonts w:eastAsia="Calibri"/>
        </w:rPr>
      </w:pPr>
    </w:p>
    <w:sectPr w:rsidR="005A12C4" w:rsidRPr="005A12C4" w:rsidSect="00071B0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75C" w:rsidRDefault="0069175C" w:rsidP="00071B0D">
      <w:r>
        <w:separator/>
      </w:r>
    </w:p>
  </w:endnote>
  <w:endnote w:type="continuationSeparator" w:id="1">
    <w:p w:rsidR="0069175C" w:rsidRDefault="0069175C" w:rsidP="0007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9995"/>
    </w:sdtPr>
    <w:sdtContent>
      <w:p w:rsidR="00A22DB5" w:rsidRDefault="00DA3708">
        <w:pPr>
          <w:pStyle w:val="a7"/>
          <w:jc w:val="right"/>
        </w:pPr>
        <w:fldSimple w:instr=" PAGE   \* MERGEFORMAT ">
          <w:r w:rsidR="003E4B7B">
            <w:rPr>
              <w:noProof/>
            </w:rPr>
            <w:t>6</w:t>
          </w:r>
        </w:fldSimple>
      </w:p>
    </w:sdtContent>
  </w:sdt>
  <w:p w:rsidR="00A22DB5" w:rsidRDefault="00A22D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75C" w:rsidRDefault="0069175C" w:rsidP="00071B0D">
      <w:r>
        <w:separator/>
      </w:r>
    </w:p>
  </w:footnote>
  <w:footnote w:type="continuationSeparator" w:id="1">
    <w:p w:rsidR="0069175C" w:rsidRDefault="0069175C" w:rsidP="00071B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8AD"/>
    <w:multiLevelType w:val="hybridMultilevel"/>
    <w:tmpl w:val="58FC559E"/>
    <w:lvl w:ilvl="0" w:tplc="2846640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1F3679E"/>
    <w:multiLevelType w:val="hybridMultilevel"/>
    <w:tmpl w:val="E7DA4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965B0"/>
    <w:multiLevelType w:val="hybridMultilevel"/>
    <w:tmpl w:val="A786597C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824AE"/>
    <w:multiLevelType w:val="hybridMultilevel"/>
    <w:tmpl w:val="F71208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D7E5936"/>
    <w:multiLevelType w:val="hybridMultilevel"/>
    <w:tmpl w:val="6284B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75E29"/>
    <w:multiLevelType w:val="hybridMultilevel"/>
    <w:tmpl w:val="3CE4774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1045B"/>
    <w:multiLevelType w:val="hybridMultilevel"/>
    <w:tmpl w:val="79147E64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A44F56"/>
    <w:multiLevelType w:val="hybridMultilevel"/>
    <w:tmpl w:val="9E743D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E934E3"/>
    <w:multiLevelType w:val="hybridMultilevel"/>
    <w:tmpl w:val="6476712C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>
    <w:nsid w:val="2C171837"/>
    <w:multiLevelType w:val="hybridMultilevel"/>
    <w:tmpl w:val="40521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91FF9"/>
    <w:multiLevelType w:val="hybridMultilevel"/>
    <w:tmpl w:val="F8CEA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4ED9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65850"/>
    <w:multiLevelType w:val="hybridMultilevel"/>
    <w:tmpl w:val="7F3240C2"/>
    <w:styleLink w:val="List2271"/>
    <w:lvl w:ilvl="0" w:tplc="284664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F1B5363"/>
    <w:multiLevelType w:val="hybridMultilevel"/>
    <w:tmpl w:val="9D0427B4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03193"/>
    <w:multiLevelType w:val="hybridMultilevel"/>
    <w:tmpl w:val="445A9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A14EC0"/>
    <w:multiLevelType w:val="hybridMultilevel"/>
    <w:tmpl w:val="E5F2F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E3343"/>
    <w:multiLevelType w:val="hybridMultilevel"/>
    <w:tmpl w:val="A56800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FC0897"/>
    <w:multiLevelType w:val="hybridMultilevel"/>
    <w:tmpl w:val="5BECC89C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0592A"/>
    <w:multiLevelType w:val="hybridMultilevel"/>
    <w:tmpl w:val="D4881A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D07BB9"/>
    <w:multiLevelType w:val="hybridMultilevel"/>
    <w:tmpl w:val="8F4E4010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0">
    <w:nsid w:val="52EE4562"/>
    <w:multiLevelType w:val="hybridMultilevel"/>
    <w:tmpl w:val="1504C15C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647059"/>
    <w:multiLevelType w:val="hybridMultilevel"/>
    <w:tmpl w:val="985C90F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C055C5"/>
    <w:multiLevelType w:val="hybridMultilevel"/>
    <w:tmpl w:val="4714503A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3">
    <w:nsid w:val="63BC7AEB"/>
    <w:multiLevelType w:val="hybridMultilevel"/>
    <w:tmpl w:val="9C4CB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57762"/>
    <w:multiLevelType w:val="hybridMultilevel"/>
    <w:tmpl w:val="8C92532A"/>
    <w:styleLink w:val="List2281"/>
    <w:lvl w:ilvl="0" w:tplc="2846640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01993"/>
    <w:multiLevelType w:val="hybridMultilevel"/>
    <w:tmpl w:val="9BF0E7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22E0F8F"/>
    <w:multiLevelType w:val="hybridMultilevel"/>
    <w:tmpl w:val="275AFFB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1C1BE5"/>
    <w:multiLevelType w:val="hybridMultilevel"/>
    <w:tmpl w:val="B40E223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1C220C"/>
    <w:multiLevelType w:val="hybridMultilevel"/>
    <w:tmpl w:val="929009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9F3EE8"/>
    <w:multiLevelType w:val="hybridMultilevel"/>
    <w:tmpl w:val="0E4A795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1"/>
  </w:num>
  <w:num w:numId="2">
    <w:abstractNumId w:val="26"/>
  </w:num>
  <w:num w:numId="3">
    <w:abstractNumId w:val="20"/>
  </w:num>
  <w:num w:numId="4">
    <w:abstractNumId w:val="12"/>
  </w:num>
  <w:num w:numId="5">
    <w:abstractNumId w:val="3"/>
  </w:num>
  <w:num w:numId="6">
    <w:abstractNumId w:val="11"/>
  </w:num>
  <w:num w:numId="7">
    <w:abstractNumId w:val="24"/>
  </w:num>
  <w:num w:numId="8">
    <w:abstractNumId w:val="15"/>
  </w:num>
  <w:num w:numId="9">
    <w:abstractNumId w:val="9"/>
  </w:num>
  <w:num w:numId="10">
    <w:abstractNumId w:val="23"/>
  </w:num>
  <w:num w:numId="11">
    <w:abstractNumId w:val="4"/>
  </w:num>
  <w:num w:numId="12">
    <w:abstractNumId w:val="10"/>
  </w:num>
  <w:num w:numId="13">
    <w:abstractNumId w:val="1"/>
  </w:num>
  <w:num w:numId="14">
    <w:abstractNumId w:val="28"/>
  </w:num>
  <w:num w:numId="15">
    <w:abstractNumId w:val="0"/>
  </w:num>
  <w:num w:numId="16">
    <w:abstractNumId w:val="25"/>
  </w:num>
  <w:num w:numId="17">
    <w:abstractNumId w:val="29"/>
  </w:num>
  <w:num w:numId="18">
    <w:abstractNumId w:val="27"/>
  </w:num>
  <w:num w:numId="19">
    <w:abstractNumId w:val="17"/>
  </w:num>
  <w:num w:numId="20">
    <w:abstractNumId w:val="5"/>
  </w:num>
  <w:num w:numId="21">
    <w:abstractNumId w:val="6"/>
  </w:num>
  <w:num w:numId="22">
    <w:abstractNumId w:val="2"/>
  </w:num>
  <w:num w:numId="23">
    <w:abstractNumId w:val="14"/>
  </w:num>
  <w:num w:numId="24">
    <w:abstractNumId w:val="13"/>
  </w:num>
  <w:num w:numId="25">
    <w:abstractNumId w:val="18"/>
  </w:num>
  <w:num w:numId="26">
    <w:abstractNumId w:val="7"/>
  </w:num>
  <w:num w:numId="27">
    <w:abstractNumId w:val="22"/>
  </w:num>
  <w:num w:numId="28">
    <w:abstractNumId w:val="16"/>
  </w:num>
  <w:num w:numId="29">
    <w:abstractNumId w:val="19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C8B"/>
    <w:rsid w:val="00006C8B"/>
    <w:rsid w:val="00006E4E"/>
    <w:rsid w:val="00033117"/>
    <w:rsid w:val="000638CE"/>
    <w:rsid w:val="00071B0D"/>
    <w:rsid w:val="000F73F9"/>
    <w:rsid w:val="001E2A39"/>
    <w:rsid w:val="00295D4A"/>
    <w:rsid w:val="00297CDB"/>
    <w:rsid w:val="002E1A8D"/>
    <w:rsid w:val="003A410B"/>
    <w:rsid w:val="003E4B7B"/>
    <w:rsid w:val="0047463F"/>
    <w:rsid w:val="0051451B"/>
    <w:rsid w:val="00541351"/>
    <w:rsid w:val="005A12C4"/>
    <w:rsid w:val="005A7856"/>
    <w:rsid w:val="005C6794"/>
    <w:rsid w:val="00637417"/>
    <w:rsid w:val="00642C4C"/>
    <w:rsid w:val="00676873"/>
    <w:rsid w:val="0069175C"/>
    <w:rsid w:val="006A3569"/>
    <w:rsid w:val="006A49C7"/>
    <w:rsid w:val="006E669C"/>
    <w:rsid w:val="006F7C3E"/>
    <w:rsid w:val="007A3E09"/>
    <w:rsid w:val="00815AB8"/>
    <w:rsid w:val="008A4675"/>
    <w:rsid w:val="008C26C2"/>
    <w:rsid w:val="008C7C91"/>
    <w:rsid w:val="008F6804"/>
    <w:rsid w:val="00A22DB5"/>
    <w:rsid w:val="00A23847"/>
    <w:rsid w:val="00A942A9"/>
    <w:rsid w:val="00AA055E"/>
    <w:rsid w:val="00AD2C79"/>
    <w:rsid w:val="00B113AA"/>
    <w:rsid w:val="00B54B6D"/>
    <w:rsid w:val="00B73B4F"/>
    <w:rsid w:val="00B90914"/>
    <w:rsid w:val="00BE1677"/>
    <w:rsid w:val="00CE5C1B"/>
    <w:rsid w:val="00D0437A"/>
    <w:rsid w:val="00D34EC8"/>
    <w:rsid w:val="00D6729A"/>
    <w:rsid w:val="00D67750"/>
    <w:rsid w:val="00D75BB8"/>
    <w:rsid w:val="00DA361B"/>
    <w:rsid w:val="00DA3708"/>
    <w:rsid w:val="00DF23C9"/>
    <w:rsid w:val="00DF423E"/>
    <w:rsid w:val="00E919C2"/>
    <w:rsid w:val="00E97A08"/>
    <w:rsid w:val="00ED0C61"/>
    <w:rsid w:val="00F016BC"/>
    <w:rsid w:val="00F467C8"/>
    <w:rsid w:val="00FE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6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47463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071B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B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List2271">
    <w:name w:val="List 2271"/>
    <w:basedOn w:val="a2"/>
    <w:rsid w:val="00006E4E"/>
    <w:pPr>
      <w:numPr>
        <w:numId w:val="6"/>
      </w:numPr>
    </w:pPr>
  </w:style>
  <w:style w:type="numbering" w:customStyle="1" w:styleId="List2281">
    <w:name w:val="List 2281"/>
    <w:basedOn w:val="a2"/>
    <w:rsid w:val="00006E4E"/>
    <w:pPr>
      <w:numPr>
        <w:numId w:val="7"/>
      </w:numPr>
    </w:pPr>
  </w:style>
  <w:style w:type="paragraph" w:styleId="a9">
    <w:name w:val="Balloon Text"/>
    <w:basedOn w:val="a"/>
    <w:link w:val="aa"/>
    <w:uiPriority w:val="99"/>
    <w:semiHidden/>
    <w:unhideWhenUsed/>
    <w:rsid w:val="001E2A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A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A78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5A7856"/>
    <w:rPr>
      <w:rFonts w:ascii="Times New Roman" w:eastAsia="Times New Roman"/>
      <w:i/>
      <w:sz w:val="28"/>
      <w:u w:val="single"/>
    </w:rPr>
  </w:style>
  <w:style w:type="table" w:styleId="ab">
    <w:name w:val="Table Grid"/>
    <w:basedOn w:val="a1"/>
    <w:uiPriority w:val="59"/>
    <w:rsid w:val="005A1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4313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</cp:lastModifiedBy>
  <cp:revision>28</cp:revision>
  <cp:lastPrinted>2023-10-11T11:14:00Z</cp:lastPrinted>
  <dcterms:created xsi:type="dcterms:W3CDTF">2017-08-23T06:07:00Z</dcterms:created>
  <dcterms:modified xsi:type="dcterms:W3CDTF">2023-11-16T16:56:00Z</dcterms:modified>
</cp:coreProperties>
</file>